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90" w:rsidRPr="003371EE" w:rsidRDefault="00051A65" w:rsidP="00CD7090">
      <w:pPr>
        <w:tabs>
          <w:tab w:val="left" w:pos="6379"/>
        </w:tabs>
        <w:jc w:val="both"/>
        <w:rPr>
          <w:sz w:val="24"/>
          <w:szCs w:val="24"/>
          <w:lang w:val="sr-Latn-CS"/>
        </w:rPr>
      </w:pPr>
      <w:r w:rsidRPr="003371EE">
        <w:rPr>
          <w:noProof/>
          <w:sz w:val="24"/>
          <w:szCs w:val="24"/>
          <w:lang w:eastAsia="en-US"/>
        </w:rPr>
        <w:drawing>
          <wp:inline distT="0" distB="0" distL="0" distR="0">
            <wp:extent cx="6200456" cy="1282535"/>
            <wp:effectExtent l="19050" t="0" r="0" b="0"/>
            <wp:docPr id="3" name="Kép 0" descr="LOGO-Model-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del-page-001.jpg"/>
                    <pic:cNvPicPr/>
                  </pic:nvPicPr>
                  <pic:blipFill>
                    <a:blip r:embed="rId8"/>
                    <a:stretch>
                      <a:fillRect/>
                    </a:stretch>
                  </pic:blipFill>
                  <pic:spPr>
                    <a:xfrm>
                      <a:off x="0" y="0"/>
                      <a:ext cx="6200456" cy="1282535"/>
                    </a:xfrm>
                    <a:prstGeom prst="rect">
                      <a:avLst/>
                    </a:prstGeom>
                  </pic:spPr>
                </pic:pic>
              </a:graphicData>
            </a:graphic>
          </wp:inline>
        </w:drawing>
      </w:r>
    </w:p>
    <w:p w:rsidR="00D66B7E" w:rsidRDefault="00D66B7E" w:rsidP="00D66B7E">
      <w:pPr>
        <w:rPr>
          <w:sz w:val="24"/>
          <w:szCs w:val="24"/>
          <w:lang w:val="sr-Cyrl-CS"/>
        </w:rPr>
      </w:pPr>
    </w:p>
    <w:p w:rsidR="00071E3B" w:rsidRDefault="00071E3B" w:rsidP="00D66B7E">
      <w:pPr>
        <w:rPr>
          <w:sz w:val="24"/>
          <w:szCs w:val="24"/>
          <w:lang w:val="sr-Cyrl-CS"/>
        </w:rPr>
      </w:pPr>
    </w:p>
    <w:p w:rsidR="00071E3B" w:rsidRDefault="00071E3B" w:rsidP="00D66B7E">
      <w:pPr>
        <w:rPr>
          <w:sz w:val="24"/>
          <w:szCs w:val="24"/>
          <w:lang w:val="sr-Cyrl-CS"/>
        </w:rPr>
      </w:pPr>
    </w:p>
    <w:p w:rsidR="00071E3B" w:rsidRPr="00071E3B" w:rsidRDefault="00071E3B" w:rsidP="00D66B7E">
      <w:pPr>
        <w:rPr>
          <w:sz w:val="24"/>
          <w:szCs w:val="24"/>
          <w:lang w:val="sr-Cyrl-CS"/>
        </w:rPr>
      </w:pPr>
    </w:p>
    <w:p w:rsidR="00125BE2" w:rsidRPr="00E33779" w:rsidRDefault="00A551D0" w:rsidP="00A551D0">
      <w:pPr>
        <w:rPr>
          <w:lang w:val="sr-Cyrl-CS"/>
        </w:rPr>
      </w:pPr>
      <w:r>
        <w:t xml:space="preserve">                     </w:t>
      </w:r>
      <w:r w:rsidR="00125BE2" w:rsidRPr="00A127AF">
        <w:rPr>
          <w:lang w:val="sr-Cyrl-CS"/>
        </w:rPr>
        <w:t>На основу члана 39.Став 6. Закона о јавним набавкама (Сл.гласник РС бр.124/2012</w:t>
      </w:r>
      <w:r w:rsidR="00125BE2" w:rsidRPr="00A127AF">
        <w:t>14/2015 и 68/2015</w:t>
      </w:r>
      <w:r w:rsidR="00125BE2" w:rsidRPr="00A127AF">
        <w:rPr>
          <w:lang w:val="sr-Cyrl-CS"/>
        </w:rPr>
        <w:t xml:space="preserve">) и </w:t>
      </w:r>
      <w:r w:rsidR="00125BE2">
        <w:rPr>
          <w:lang w:val="sr-Cyrl-CS"/>
        </w:rPr>
        <w:t>Одл</w:t>
      </w:r>
      <w:r w:rsidR="00E33779">
        <w:rPr>
          <w:lang w:val="sr-Cyrl-CS"/>
        </w:rPr>
        <w:t>уке о покретању јавне набаке наруџбеницом бр, 767 од 12.09.2019. године.</w:t>
      </w:r>
    </w:p>
    <w:p w:rsidR="00125BE2" w:rsidRPr="00A127AF" w:rsidRDefault="00125BE2" w:rsidP="00A551D0">
      <w:pPr>
        <w:rPr>
          <w:lang w:val="sr-Cyrl-CS"/>
        </w:rPr>
      </w:pPr>
    </w:p>
    <w:p w:rsidR="00125BE2" w:rsidRPr="00A127AF" w:rsidRDefault="00125BE2" w:rsidP="00A551D0">
      <w:pPr>
        <w:rPr>
          <w:lang w:val="sr-Cyrl-CS"/>
        </w:rPr>
      </w:pPr>
    </w:p>
    <w:p w:rsidR="00125BE2" w:rsidRPr="00A127AF" w:rsidRDefault="00A551D0" w:rsidP="00A551D0">
      <w:pPr>
        <w:rPr>
          <w:b/>
          <w:lang w:val="sr-Cyrl-CS"/>
        </w:rPr>
      </w:pPr>
      <w:r>
        <w:rPr>
          <w:b/>
        </w:rPr>
        <w:t xml:space="preserve">                                                                       </w:t>
      </w:r>
      <w:r w:rsidR="00125BE2" w:rsidRPr="00A127AF">
        <w:rPr>
          <w:b/>
          <w:lang w:val="sr-Cyrl-CS"/>
        </w:rPr>
        <w:t>НАРУЧИЛАЦ</w:t>
      </w:r>
    </w:p>
    <w:p w:rsidR="00125BE2" w:rsidRPr="00A127AF" w:rsidRDefault="00125BE2" w:rsidP="00A551D0">
      <w:pPr>
        <w:rPr>
          <w:lang w:val="sr-Cyrl-CS"/>
        </w:rPr>
      </w:pPr>
    </w:p>
    <w:p w:rsidR="00125BE2" w:rsidRPr="00A127AF" w:rsidRDefault="00A551D0" w:rsidP="00A551D0">
      <w:pPr>
        <w:rPr>
          <w:lang w:val="sr-Cyrl-CS"/>
        </w:rPr>
      </w:pPr>
      <w:r>
        <w:t xml:space="preserve">                                                                            </w:t>
      </w:r>
      <w:r w:rsidR="00125BE2" w:rsidRPr="00A127AF">
        <w:rPr>
          <w:lang w:val="sr-Cyrl-CS"/>
        </w:rPr>
        <w:t>упућује</w:t>
      </w:r>
    </w:p>
    <w:p w:rsidR="00125BE2" w:rsidRPr="00A127AF" w:rsidRDefault="00125BE2" w:rsidP="00A551D0">
      <w:pPr>
        <w:rPr>
          <w:lang w:val="sr-Cyrl-CS"/>
        </w:rPr>
      </w:pPr>
    </w:p>
    <w:p w:rsidR="00125BE2" w:rsidRPr="00A127AF" w:rsidRDefault="00A551D0" w:rsidP="00A551D0">
      <w:pPr>
        <w:rPr>
          <w:b/>
          <w:lang w:val="sr-Cyrl-CS"/>
        </w:rPr>
      </w:pPr>
      <w:r>
        <w:rPr>
          <w:b/>
        </w:rPr>
        <w:t xml:space="preserve">                                                  </w:t>
      </w:r>
      <w:r w:rsidR="00125BE2" w:rsidRPr="00A127AF">
        <w:rPr>
          <w:b/>
          <w:lang w:val="sr-Cyrl-CS"/>
        </w:rPr>
        <w:t>ПОЗИВ    ЗА ПРИКУПЉАЊЕ ПОНУДА</w:t>
      </w:r>
    </w:p>
    <w:p w:rsidR="00125BE2" w:rsidRPr="00A127AF" w:rsidRDefault="00A551D0" w:rsidP="00A551D0">
      <w:pPr>
        <w:rPr>
          <w:b/>
          <w:lang w:val="sr-Cyrl-CS"/>
        </w:rPr>
      </w:pPr>
      <w:r>
        <w:rPr>
          <w:b/>
        </w:rPr>
        <w:t xml:space="preserve">                                                  </w:t>
      </w:r>
      <w:r w:rsidR="008151E8">
        <w:rPr>
          <w:b/>
          <w:lang w:val="sr-Cyrl-CS"/>
        </w:rPr>
        <w:t xml:space="preserve">ЗА ЈНМВ – НАРУЏБЕНИЦОМ  бр. </w:t>
      </w:r>
      <w:r w:rsidR="008151E8">
        <w:rPr>
          <w:b/>
        </w:rPr>
        <w:t>3</w:t>
      </w:r>
      <w:r w:rsidR="00125BE2" w:rsidRPr="00A127AF">
        <w:rPr>
          <w:b/>
          <w:lang w:val="sr-Cyrl-CS"/>
        </w:rPr>
        <w:t>/ 19</w:t>
      </w:r>
    </w:p>
    <w:p w:rsidR="00125BE2" w:rsidRPr="00A127AF" w:rsidRDefault="00125BE2" w:rsidP="00A551D0">
      <w:pPr>
        <w:rPr>
          <w:b/>
          <w:lang w:val="sr-Cyrl-CS"/>
        </w:rPr>
      </w:pPr>
    </w:p>
    <w:p w:rsidR="00125BE2" w:rsidRPr="00A127AF" w:rsidRDefault="00125BE2" w:rsidP="00A551D0">
      <w:pPr>
        <w:rPr>
          <w:lang w:val="sr-Cyrl-CS"/>
        </w:rPr>
      </w:pPr>
    </w:p>
    <w:p w:rsidR="00CB7E45" w:rsidRDefault="00125BE2" w:rsidP="00A551D0">
      <w:pPr>
        <w:rPr>
          <w:rFonts w:eastAsia="Calibri"/>
          <w:lang w:val="sr-Cyrl-CS"/>
        </w:rPr>
      </w:pPr>
      <w:r w:rsidRPr="00A127AF">
        <w:rPr>
          <w:lang w:val="sr-Cyrl-CS"/>
        </w:rPr>
        <w:t xml:space="preserve">1.      Предмет јнмв наруџбеницом је јавна набавка  </w:t>
      </w:r>
      <w:r w:rsidR="008151E8">
        <w:rPr>
          <w:lang w:val="sr-Cyrl-CS"/>
        </w:rPr>
        <w:t>- услуге</w:t>
      </w:r>
      <w:r w:rsidRPr="00A127AF">
        <w:rPr>
          <w:lang w:val="sr-Cyrl-CS"/>
        </w:rPr>
        <w:t>:</w:t>
      </w:r>
      <w:r w:rsidR="00CB7E45" w:rsidRPr="00CB7E45">
        <w:rPr>
          <w:rFonts w:eastAsia="Calibri"/>
          <w:lang w:val="sr-Cyrl-CS"/>
        </w:rPr>
        <w:t xml:space="preserve"> </w:t>
      </w:r>
      <w:r w:rsidR="008151E8">
        <w:rPr>
          <w:rFonts w:eastAsia="Calibri"/>
          <w:lang w:val="sr-Cyrl-CS"/>
        </w:rPr>
        <w:t xml:space="preserve">Израда пројекта </w:t>
      </w:r>
      <w:r w:rsidR="00E33779">
        <w:rPr>
          <w:lang w:val="sr-Cyrl-CS"/>
        </w:rPr>
        <w:t xml:space="preserve">ОРН 71242000  </w:t>
      </w:r>
      <w:r w:rsidR="00E33779">
        <w:rPr>
          <w:rFonts w:eastAsia="Calibri"/>
          <w:lang w:val="sr-Cyrl-CS"/>
        </w:rPr>
        <w:t>за наставак изградњ</w:t>
      </w:r>
      <w:r w:rsidR="008151E8">
        <w:rPr>
          <w:rFonts w:eastAsia="Calibri"/>
          <w:lang w:val="sr-Cyrl-CS"/>
        </w:rPr>
        <w:t>е тротоара за ул. Гомбош Јанош, Бачка Топола</w:t>
      </w:r>
    </w:p>
    <w:p w:rsidR="00125BE2" w:rsidRPr="008151E8" w:rsidRDefault="00125BE2" w:rsidP="00A551D0">
      <w:pPr>
        <w:rPr>
          <w:lang w:val="sr-Cyrl-CS"/>
        </w:rPr>
      </w:pPr>
    </w:p>
    <w:p w:rsidR="00125BE2" w:rsidRPr="00A127AF" w:rsidRDefault="00125BE2" w:rsidP="00A551D0">
      <w:pPr>
        <w:rPr>
          <w:lang w:val="sr-Cyrl-CS"/>
        </w:rPr>
      </w:pPr>
      <w:r w:rsidRPr="00A127AF">
        <w:rPr>
          <w:lang w:val="sr-Cyrl-CS"/>
        </w:rPr>
        <w:t>2.      У понуди навести: цену без  ПДВ-а   и   укупну цену са ПДВ-ом.</w:t>
      </w:r>
    </w:p>
    <w:p w:rsidR="00125BE2" w:rsidRDefault="00125BE2" w:rsidP="00A551D0">
      <w:pPr>
        <w:rPr>
          <w:lang w:val="sr-Cyrl-CS"/>
        </w:rPr>
      </w:pPr>
      <w:r w:rsidRPr="00A127AF">
        <w:rPr>
          <w:lang w:val="sr-Cyrl-CS"/>
        </w:rPr>
        <w:t>3.      Понуде се достављају на адресу Наручиоца,  или  е-</w:t>
      </w:r>
      <w:r w:rsidRPr="00A127AF">
        <w:rPr>
          <w:lang w:val="hu-HU"/>
        </w:rPr>
        <w:t xml:space="preserve">mail </w:t>
      </w:r>
      <w:r>
        <w:rPr>
          <w:lang w:val="sr-Cyrl-CS"/>
        </w:rPr>
        <w:t>–</w:t>
      </w:r>
      <w:r w:rsidRPr="00A127AF">
        <w:rPr>
          <w:lang w:val="sr-Cyrl-CS"/>
        </w:rPr>
        <w:t>ом</w:t>
      </w:r>
    </w:p>
    <w:p w:rsidR="00125BE2" w:rsidRPr="00A127AF" w:rsidRDefault="00125BE2" w:rsidP="00A551D0">
      <w:pPr>
        <w:rPr>
          <w:lang w:val="sr-Cyrl-CS"/>
        </w:rPr>
      </w:pPr>
    </w:p>
    <w:p w:rsidR="00125BE2" w:rsidRPr="00A127AF" w:rsidRDefault="00125BE2" w:rsidP="00A551D0">
      <w:pPr>
        <w:rPr>
          <w:lang w:val="sr-Cyrl-CS"/>
        </w:rPr>
      </w:pPr>
    </w:p>
    <w:p w:rsidR="00125BE2" w:rsidRPr="00A127AF" w:rsidRDefault="00125BE2" w:rsidP="00A551D0">
      <w:pPr>
        <w:rPr>
          <w:lang w:val="sr-Cyrl-CS"/>
        </w:rPr>
      </w:pPr>
      <w:r w:rsidRPr="00A127AF">
        <w:rPr>
          <w:lang w:val="sr-Cyrl-CS"/>
        </w:rPr>
        <w:t>ЈП за грађевинско земљиште,  24300 Бачка Топола, Маршала Тита 70.</w:t>
      </w:r>
    </w:p>
    <w:p w:rsidR="00125BE2" w:rsidRPr="00A127AF" w:rsidRDefault="00125BE2" w:rsidP="00A551D0">
      <w:pPr>
        <w:rPr>
          <w:lang w:val="sr-Cyrl-CS"/>
        </w:rPr>
      </w:pPr>
      <w:r w:rsidRPr="00A127AF">
        <w:rPr>
          <w:lang w:val="sr-Cyrl-CS"/>
        </w:rPr>
        <w:t>на коверти назначити:</w:t>
      </w:r>
    </w:p>
    <w:p w:rsidR="00125BE2" w:rsidRPr="00A127AF" w:rsidRDefault="00125BE2" w:rsidP="00A551D0">
      <w:pPr>
        <w:rPr>
          <w:lang w:val="sr-Cyrl-CS"/>
        </w:rPr>
      </w:pPr>
    </w:p>
    <w:p w:rsidR="00CB7E45" w:rsidRPr="00CB7E45" w:rsidRDefault="001A5ECC" w:rsidP="00A551D0">
      <w:pPr>
        <w:rPr>
          <w:lang w:val="sr-Cyrl-CS"/>
        </w:rPr>
      </w:pPr>
      <w:r>
        <w:rPr>
          <w:b/>
          <w:lang w:val="sr-Cyrl-CS"/>
        </w:rPr>
        <w:t>„за ЈНМВ – наруџбеницом, број.</w:t>
      </w:r>
      <w:r w:rsidR="008151E8">
        <w:rPr>
          <w:b/>
          <w:lang w:val="sr-Cyrl-CS"/>
        </w:rPr>
        <w:t>3</w:t>
      </w:r>
      <w:r w:rsidR="00125BE2" w:rsidRPr="00A127AF">
        <w:rPr>
          <w:b/>
          <w:lang w:val="sr-Cyrl-CS"/>
        </w:rPr>
        <w:t xml:space="preserve">/19, набавка </w:t>
      </w:r>
      <w:r w:rsidR="008151E8">
        <w:rPr>
          <w:lang w:val="sr-Cyrl-CS"/>
        </w:rPr>
        <w:t>услуге</w:t>
      </w:r>
      <w:r w:rsidR="008151E8" w:rsidRPr="00A127AF">
        <w:rPr>
          <w:lang w:val="sr-Cyrl-CS"/>
        </w:rPr>
        <w:t>:</w:t>
      </w:r>
      <w:r w:rsidR="008151E8" w:rsidRPr="00CB7E45">
        <w:rPr>
          <w:rFonts w:eastAsia="Calibri"/>
          <w:lang w:val="sr-Cyrl-CS"/>
        </w:rPr>
        <w:t xml:space="preserve"> </w:t>
      </w:r>
      <w:r w:rsidR="008151E8">
        <w:rPr>
          <w:rFonts w:eastAsia="Calibri"/>
          <w:lang w:val="sr-Cyrl-CS"/>
        </w:rPr>
        <w:t xml:space="preserve">Израда пројекта </w:t>
      </w:r>
      <w:r w:rsidR="00E33779">
        <w:rPr>
          <w:lang w:val="sr-Cyrl-CS"/>
        </w:rPr>
        <w:t xml:space="preserve">ОРН 71242000 </w:t>
      </w:r>
      <w:r w:rsidR="00E33779">
        <w:rPr>
          <w:rFonts w:eastAsia="Calibri"/>
          <w:lang w:val="sr-Cyrl-CS"/>
        </w:rPr>
        <w:t>за наставак изградњ</w:t>
      </w:r>
      <w:r w:rsidR="008151E8">
        <w:rPr>
          <w:rFonts w:eastAsia="Calibri"/>
          <w:lang w:val="sr-Cyrl-CS"/>
        </w:rPr>
        <w:t>е тротоара за ул. Гомбош Јанош, Бачка Топола</w:t>
      </w:r>
    </w:p>
    <w:p w:rsidR="00125BE2" w:rsidRPr="00A127AF" w:rsidRDefault="00125BE2" w:rsidP="00A551D0">
      <w:pPr>
        <w:rPr>
          <w:lang w:val="sr-Cyrl-CS"/>
        </w:rPr>
      </w:pPr>
    </w:p>
    <w:p w:rsidR="00125BE2" w:rsidRPr="00A127AF" w:rsidRDefault="00125BE2" w:rsidP="00A551D0">
      <w:pPr>
        <w:rPr>
          <w:b/>
        </w:rPr>
      </w:pPr>
    </w:p>
    <w:p w:rsidR="00125BE2" w:rsidRPr="00A127AF" w:rsidRDefault="00125BE2" w:rsidP="00A551D0">
      <w:pPr>
        <w:rPr>
          <w:b/>
          <w:lang w:val="sr-Cyrl-CS"/>
        </w:rPr>
      </w:pPr>
      <w:r w:rsidRPr="00A127AF">
        <w:rPr>
          <w:b/>
          <w:lang w:val="sr-Cyrl-CS"/>
        </w:rPr>
        <w:t>НЕ ОТВАРАТИ ! “</w:t>
      </w:r>
    </w:p>
    <w:p w:rsidR="00125BE2" w:rsidRPr="00A127AF" w:rsidRDefault="00125BE2" w:rsidP="00A551D0">
      <w:pPr>
        <w:rPr>
          <w:b/>
          <w:lang w:val="sr-Cyrl-CS"/>
        </w:rPr>
      </w:pPr>
    </w:p>
    <w:p w:rsidR="00125BE2" w:rsidRPr="00A127AF" w:rsidRDefault="00125BE2" w:rsidP="00A551D0">
      <w:pPr>
        <w:rPr>
          <w:lang w:val="sr-Latn-CS"/>
        </w:rPr>
      </w:pPr>
      <w:r w:rsidRPr="00A127AF">
        <w:tab/>
      </w:r>
      <w:r w:rsidRPr="00A127AF">
        <w:rPr>
          <w:lang w:val="sr-Cyrl-CS"/>
        </w:rPr>
        <w:t>е-</w:t>
      </w:r>
      <w:r w:rsidRPr="00A127AF">
        <w:rPr>
          <w:lang w:val="hu-HU"/>
        </w:rPr>
        <w:t>mail</w:t>
      </w:r>
      <w:r w:rsidRPr="00A127AF">
        <w:rPr>
          <w:lang w:val="sr-Cyrl-CS"/>
        </w:rPr>
        <w:t>:</w:t>
      </w:r>
      <w:r w:rsidRPr="00A127AF">
        <w:rPr>
          <w:lang w:val="hu-HU"/>
        </w:rPr>
        <w:t xml:space="preserve"> </w:t>
      </w:r>
      <w:hyperlink r:id="rId9" w:history="1">
        <w:r w:rsidRPr="00A127AF">
          <w:rPr>
            <w:rStyle w:val="Hyperlink"/>
            <w:rFonts w:cs="Calibri"/>
            <w:color w:val="0070C0"/>
            <w:sz w:val="24"/>
            <w:szCs w:val="24"/>
            <w:lang w:val="sr-Latn-CS"/>
          </w:rPr>
          <w:t>jpgradzem</w:t>
        </w:r>
        <w:r w:rsidRPr="00A127AF">
          <w:rPr>
            <w:rStyle w:val="Hyperlink"/>
            <w:rFonts w:cs="Calibri"/>
            <w:color w:val="0070C0"/>
            <w:sz w:val="24"/>
            <w:szCs w:val="24"/>
          </w:rPr>
          <w:t>@stcable.net</w:t>
        </w:r>
      </w:hyperlink>
    </w:p>
    <w:p w:rsidR="00125BE2" w:rsidRPr="00A127AF" w:rsidRDefault="00125BE2" w:rsidP="00A551D0">
      <w:pPr>
        <w:rPr>
          <w:lang w:val="sr-Cyrl-CS"/>
        </w:rPr>
      </w:pPr>
    </w:p>
    <w:p w:rsidR="00125BE2" w:rsidRPr="00A127AF" w:rsidRDefault="00125BE2" w:rsidP="00A551D0">
      <w:pPr>
        <w:rPr>
          <w:lang w:val="sr-Cyrl-CS"/>
        </w:rPr>
      </w:pPr>
      <w:r w:rsidRPr="00A127AF">
        <w:t xml:space="preserve">          </w:t>
      </w:r>
      <w:r w:rsidRPr="00A127AF">
        <w:rPr>
          <w:lang w:val="sr-Cyrl-CS"/>
        </w:rPr>
        <w:t>Обавезно навести назив, адресу, број телефона и факс понуђача, као и име особе за контакт.</w:t>
      </w:r>
    </w:p>
    <w:p w:rsidR="00125BE2" w:rsidRDefault="00125BE2" w:rsidP="00A551D0">
      <w:pPr>
        <w:rPr>
          <w:lang w:val="sr-Cyrl-CS"/>
        </w:rPr>
      </w:pPr>
      <w:r w:rsidRPr="00A127AF">
        <w:rPr>
          <w:lang w:val="sr-Cyrl-CS"/>
        </w:rPr>
        <w:t>4.</w:t>
      </w:r>
      <w:r w:rsidRPr="00A127AF">
        <w:t xml:space="preserve">     </w:t>
      </w:r>
      <w:r w:rsidRPr="00A127AF">
        <w:rPr>
          <w:lang w:val="sr-Cyrl-CS"/>
        </w:rPr>
        <w:t xml:space="preserve">Рок за достављање понуде је до </w:t>
      </w:r>
      <w:r w:rsidR="008D3BCB">
        <w:rPr>
          <w:lang w:val="sr-Cyrl-CS"/>
        </w:rPr>
        <w:t>27</w:t>
      </w:r>
      <w:r w:rsidRPr="009852FA">
        <w:rPr>
          <w:lang w:val="sr-Cyrl-CS"/>
        </w:rPr>
        <w:t>.0</w:t>
      </w:r>
      <w:r w:rsidR="008151E8">
        <w:rPr>
          <w:lang w:val="sr-Cyrl-CS"/>
        </w:rPr>
        <w:t>9</w:t>
      </w:r>
      <w:r w:rsidRPr="009852FA">
        <w:rPr>
          <w:lang w:val="sr-Cyrl-CS"/>
        </w:rPr>
        <w:t>.201</w:t>
      </w:r>
      <w:r w:rsidRPr="009852FA">
        <w:t>9</w:t>
      </w:r>
      <w:r w:rsidR="009E356E">
        <w:rPr>
          <w:lang w:val="sr-Cyrl-CS"/>
        </w:rPr>
        <w:t>. до 13</w:t>
      </w:r>
      <w:r w:rsidRPr="009852FA">
        <w:rPr>
          <w:lang w:val="sr-Cyrl-CS"/>
        </w:rPr>
        <w:t>,00 часова</w:t>
      </w:r>
    </w:p>
    <w:p w:rsidR="00125BE2" w:rsidRPr="00A127AF" w:rsidRDefault="00125BE2" w:rsidP="00A551D0">
      <w:pPr>
        <w:rPr>
          <w:lang w:val="sr-Cyrl-CS"/>
        </w:rPr>
      </w:pPr>
    </w:p>
    <w:p w:rsidR="00125BE2" w:rsidRPr="00A127AF" w:rsidRDefault="00125BE2" w:rsidP="00A551D0">
      <w:pPr>
        <w:rPr>
          <w:lang w:val="sr-Cyrl-CS"/>
        </w:rPr>
      </w:pPr>
      <w:r w:rsidRPr="00A127AF">
        <w:rPr>
          <w:lang w:val="sr-Cyrl-CS"/>
        </w:rPr>
        <w:t>5.</w:t>
      </w:r>
      <w:r w:rsidRPr="00A127AF">
        <w:t xml:space="preserve">     </w:t>
      </w:r>
      <w:r w:rsidRPr="00A127AF">
        <w:rPr>
          <w:lang w:val="sr-Cyrl-CS"/>
        </w:rPr>
        <w:t>Критеријум за оцењивање и избор најповољније понуде је најниже понуђена цена,</w:t>
      </w:r>
    </w:p>
    <w:p w:rsidR="00125BE2" w:rsidRDefault="00125BE2" w:rsidP="00A551D0">
      <w:pPr>
        <w:rPr>
          <w:lang w:val="sr-Cyrl-CS"/>
        </w:rPr>
      </w:pPr>
      <w:r w:rsidRPr="00A127AF">
        <w:rPr>
          <w:lang w:val="sr-Cyrl-CS"/>
        </w:rPr>
        <w:t xml:space="preserve">        под једнаким осталим условима.</w:t>
      </w:r>
    </w:p>
    <w:p w:rsidR="00125BE2" w:rsidRPr="00A127AF" w:rsidRDefault="00125BE2" w:rsidP="00A551D0">
      <w:pPr>
        <w:rPr>
          <w:lang w:val="sr-Cyrl-CS"/>
        </w:rPr>
      </w:pPr>
    </w:p>
    <w:p w:rsidR="00125BE2" w:rsidRDefault="00125BE2" w:rsidP="00A551D0">
      <w:pPr>
        <w:rPr>
          <w:b/>
          <w:u w:val="single"/>
        </w:rPr>
      </w:pPr>
      <w:r w:rsidRPr="00A127AF">
        <w:rPr>
          <w:lang w:val="sr-Cyrl-CS"/>
        </w:rPr>
        <w:t>6.</w:t>
      </w:r>
      <w:r w:rsidRPr="00A127AF">
        <w:t xml:space="preserve"> </w:t>
      </w:r>
      <w:r w:rsidRPr="00A127AF">
        <w:rPr>
          <w:lang w:val="sr-Cyrl-CS"/>
        </w:rPr>
        <w:t xml:space="preserve">    Наручилац ће одлуку о избору најповољније понуде донети најкасније до: </w:t>
      </w:r>
      <w:r w:rsidRPr="00A127AF">
        <w:rPr>
          <w:b/>
          <w:u w:val="single"/>
        </w:rPr>
        <w:t xml:space="preserve">  </w:t>
      </w:r>
      <w:r w:rsidRPr="00A127AF">
        <w:rPr>
          <w:b/>
          <w:lang w:val="sr-Cyrl-CS"/>
        </w:rPr>
        <w:t xml:space="preserve">      </w:t>
      </w:r>
      <w:r w:rsidRPr="00A127AF">
        <w:rPr>
          <w:b/>
          <w:u w:val="single"/>
        </w:rPr>
        <w:t xml:space="preserve">       </w:t>
      </w:r>
      <w:r>
        <w:rPr>
          <w:b/>
          <w:u w:val="single"/>
        </w:rPr>
        <w:t xml:space="preserve">     </w:t>
      </w:r>
    </w:p>
    <w:p w:rsidR="00125BE2" w:rsidRDefault="00125BE2" w:rsidP="00A551D0">
      <w:pPr>
        <w:rPr>
          <w:lang w:val="sr-Cyrl-CS"/>
        </w:rPr>
      </w:pPr>
      <w:r w:rsidRPr="009852FA">
        <w:rPr>
          <w:b/>
        </w:rPr>
        <w:t xml:space="preserve">    </w:t>
      </w:r>
      <w:r>
        <w:rPr>
          <w:b/>
        </w:rPr>
        <w:t xml:space="preserve">     </w:t>
      </w:r>
      <w:r w:rsidR="008D3BCB">
        <w:rPr>
          <w:b/>
          <w:lang w:val="sr-Cyrl-CS"/>
        </w:rPr>
        <w:t>03</w:t>
      </w:r>
      <w:r w:rsidR="00E33779">
        <w:rPr>
          <w:b/>
          <w:lang w:val="sr-Cyrl-CS"/>
        </w:rPr>
        <w:t xml:space="preserve"> </w:t>
      </w:r>
      <w:r w:rsidR="00561C5F">
        <w:rPr>
          <w:b/>
        </w:rPr>
        <w:t>.</w:t>
      </w:r>
      <w:r w:rsidR="00561C5F">
        <w:rPr>
          <w:b/>
          <w:lang w:val="sr-Cyrl-CS"/>
        </w:rPr>
        <w:t>10</w:t>
      </w:r>
      <w:r w:rsidR="009E356E">
        <w:rPr>
          <w:b/>
          <w:lang w:val="sr-Cyrl-CS"/>
        </w:rPr>
        <w:t>.</w:t>
      </w:r>
      <w:r w:rsidRPr="009852FA">
        <w:rPr>
          <w:b/>
          <w:lang w:val="sr-Cyrl-CS"/>
        </w:rPr>
        <w:t>.2019</w:t>
      </w:r>
      <w:r w:rsidRPr="00A127AF">
        <w:rPr>
          <w:lang w:val="sr-Cyrl-CS"/>
        </w:rPr>
        <w:t>. године.</w:t>
      </w:r>
    </w:p>
    <w:p w:rsidR="00125BE2" w:rsidRPr="00A127AF" w:rsidRDefault="00125BE2" w:rsidP="00A551D0">
      <w:pPr>
        <w:rPr>
          <w:lang w:val="sr-Cyrl-CS"/>
        </w:rPr>
      </w:pPr>
    </w:p>
    <w:p w:rsidR="00125BE2" w:rsidRPr="00A127AF" w:rsidRDefault="00125BE2" w:rsidP="00A551D0">
      <w:pPr>
        <w:rPr>
          <w:lang w:val="sr-Cyrl-CS"/>
        </w:rPr>
      </w:pPr>
      <w:r w:rsidRPr="00A127AF">
        <w:rPr>
          <w:lang w:val="sr-Cyrl-CS"/>
        </w:rPr>
        <w:t>7.     Наручилац задржава право да:</w:t>
      </w:r>
    </w:p>
    <w:p w:rsidR="00125BE2" w:rsidRPr="00A127AF" w:rsidRDefault="00125BE2" w:rsidP="00A551D0">
      <w:pPr>
        <w:rPr>
          <w:lang w:val="sr-Cyrl-CS"/>
        </w:rPr>
      </w:pPr>
      <w:r w:rsidRPr="00A127AF">
        <w:rPr>
          <w:lang w:val="sr-Cyrl-CS"/>
        </w:rPr>
        <w:t xml:space="preserve">        - изабере једног понуђача у зависности од повољности понуде</w:t>
      </w:r>
    </w:p>
    <w:p w:rsidR="00125BE2" w:rsidRPr="00A127AF" w:rsidRDefault="00125BE2" w:rsidP="00A551D0">
      <w:pPr>
        <w:rPr>
          <w:lang w:val="sr-Cyrl-CS"/>
        </w:rPr>
      </w:pPr>
      <w:r w:rsidRPr="00A127AF">
        <w:rPr>
          <w:lang w:val="sr-Cyrl-CS"/>
        </w:rPr>
        <w:t xml:space="preserve">        - одустане од вршења избора ако установи да ни једана понуда не одговара</w:t>
      </w:r>
    </w:p>
    <w:p w:rsidR="00125BE2" w:rsidRDefault="00125BE2" w:rsidP="00A551D0">
      <w:pPr>
        <w:rPr>
          <w:lang w:val="sr-Cyrl-CS"/>
        </w:rPr>
      </w:pPr>
      <w:r w:rsidRPr="00A127AF">
        <w:rPr>
          <w:lang w:val="sr-Cyrl-CS"/>
        </w:rPr>
        <w:t xml:space="preserve">          захтевима   наручиоца</w:t>
      </w:r>
    </w:p>
    <w:p w:rsidR="00125BE2" w:rsidRPr="00A127AF" w:rsidRDefault="00125BE2" w:rsidP="00A551D0">
      <w:pPr>
        <w:rPr>
          <w:lang w:val="sr-Cyrl-CS"/>
        </w:rPr>
      </w:pPr>
    </w:p>
    <w:p w:rsidR="00125BE2" w:rsidRPr="00A127AF" w:rsidRDefault="00125BE2" w:rsidP="00A551D0">
      <w:pPr>
        <w:rPr>
          <w:lang w:val="sr-Cyrl-CS"/>
        </w:rPr>
      </w:pPr>
      <w:r w:rsidRPr="00A127AF">
        <w:rPr>
          <w:lang w:val="sr-Cyrl-CS"/>
        </w:rPr>
        <w:t xml:space="preserve">8.     Додатне информације у вези овог позива могу се добити сваког радног дана од 8-14  </w:t>
      </w:r>
    </w:p>
    <w:p w:rsidR="00125BE2" w:rsidRDefault="00125BE2" w:rsidP="00A551D0">
      <w:pPr>
        <w:rPr>
          <w:lang w:val="sr-Cyrl-CS"/>
        </w:rPr>
      </w:pPr>
      <w:r w:rsidRPr="00A127AF">
        <w:rPr>
          <w:lang w:val="sr-Cyrl-CS"/>
        </w:rPr>
        <w:t xml:space="preserve">        часова  на телефон: 024/ 715-177,   024/ 715-322.</w:t>
      </w:r>
    </w:p>
    <w:p w:rsidR="00CB7E45" w:rsidRDefault="00CB7E45" w:rsidP="00A551D0">
      <w:pPr>
        <w:rPr>
          <w:lang w:val="sr-Cyrl-CS"/>
        </w:rPr>
      </w:pPr>
    </w:p>
    <w:p w:rsidR="00CB7E45" w:rsidRDefault="00CB7E45" w:rsidP="00A551D0">
      <w:pPr>
        <w:rPr>
          <w:lang w:val="sr-Cyrl-CS"/>
        </w:rPr>
      </w:pPr>
    </w:p>
    <w:p w:rsidR="00CB7E45" w:rsidRDefault="00CB7E45" w:rsidP="00A551D0">
      <w:pPr>
        <w:rPr>
          <w:lang w:val="sr-Cyrl-CS"/>
        </w:rPr>
      </w:pPr>
    </w:p>
    <w:p w:rsidR="00CB7E45" w:rsidRDefault="00CB7E45" w:rsidP="00A551D0">
      <w:pPr>
        <w:rPr>
          <w:lang w:val="sr-Cyrl-CS"/>
        </w:rPr>
      </w:pPr>
    </w:p>
    <w:p w:rsidR="009E356E" w:rsidRPr="00A127AF" w:rsidRDefault="009E356E" w:rsidP="00A551D0">
      <w:pPr>
        <w:rPr>
          <w:lang w:val="sr-Cyrl-CS"/>
        </w:rPr>
      </w:pPr>
    </w:p>
    <w:p w:rsidR="00CB7E45" w:rsidRPr="00CB7E45" w:rsidRDefault="00CB7E45" w:rsidP="00A551D0">
      <w:pPr>
        <w:rPr>
          <w:rFonts w:eastAsia="Calibri"/>
          <w:lang w:val="sr-Cyrl-CS"/>
        </w:rPr>
      </w:pPr>
      <w:r>
        <w:rPr>
          <w:lang w:val="sr-Cyrl-CS"/>
        </w:rPr>
        <w:t xml:space="preserve">            </w:t>
      </w:r>
      <w:r w:rsidR="00125BE2" w:rsidRPr="00CB7E45">
        <w:rPr>
          <w:b/>
          <w:lang w:val="sr-Cyrl-CS"/>
        </w:rPr>
        <w:t>Понуда број</w:t>
      </w:r>
      <w:r w:rsidR="009E356E">
        <w:rPr>
          <w:lang w:val="sr-Cyrl-CS"/>
        </w:rPr>
        <w:t xml:space="preserve"> </w:t>
      </w:r>
      <w:r w:rsidR="008151E8">
        <w:rPr>
          <w:lang w:val="sr-Cyrl-CS"/>
        </w:rPr>
        <w:t>__</w:t>
      </w:r>
      <w:r w:rsidR="009E356E">
        <w:rPr>
          <w:lang w:val="sr-Cyrl-CS"/>
        </w:rPr>
        <w:t>/19</w:t>
      </w:r>
      <w:r>
        <w:rPr>
          <w:lang w:val="sr-Cyrl-CS"/>
        </w:rPr>
        <w:t xml:space="preserve">: </w:t>
      </w:r>
      <w:r w:rsidR="00125BE2" w:rsidRPr="00A127AF">
        <w:rPr>
          <w:lang w:val="sr-Cyrl-CS"/>
        </w:rPr>
        <w:t xml:space="preserve"> од  ________2019. године, за јавну набавку </w:t>
      </w:r>
      <w:r w:rsidR="008151E8">
        <w:rPr>
          <w:lang w:val="sr-Cyrl-CS"/>
        </w:rPr>
        <w:t>услуге</w:t>
      </w:r>
      <w:r w:rsidR="00125BE2" w:rsidRPr="00A127AF">
        <w:rPr>
          <w:lang w:val="sr-Cyrl-CS"/>
        </w:rPr>
        <w:t xml:space="preserve">: </w:t>
      </w:r>
      <w:r w:rsidR="008151E8">
        <w:rPr>
          <w:rFonts w:eastAsia="Calibri"/>
          <w:lang w:val="sr-Cyrl-CS"/>
        </w:rPr>
        <w:t xml:space="preserve">Израда пројекта </w:t>
      </w:r>
      <w:r w:rsidR="00E33779">
        <w:rPr>
          <w:lang w:val="sr-Cyrl-CS"/>
        </w:rPr>
        <w:t xml:space="preserve">ОРН 71242000 </w:t>
      </w:r>
      <w:r w:rsidR="008151E8">
        <w:rPr>
          <w:lang w:val="sr-Cyrl-CS"/>
        </w:rPr>
        <w:t xml:space="preserve"> </w:t>
      </w:r>
      <w:r w:rsidR="00E33779">
        <w:rPr>
          <w:rFonts w:eastAsia="Calibri"/>
          <w:lang w:val="sr-Cyrl-CS"/>
        </w:rPr>
        <w:t xml:space="preserve"> за наставак изградњ</w:t>
      </w:r>
      <w:r w:rsidR="008151E8">
        <w:rPr>
          <w:rFonts w:eastAsia="Calibri"/>
          <w:lang w:val="sr-Cyrl-CS"/>
        </w:rPr>
        <w:t>е тротоара за ул. Гомбош Јанош, Бачка Топола</w:t>
      </w:r>
    </w:p>
    <w:p w:rsidR="00125BE2" w:rsidRPr="00A127AF" w:rsidRDefault="00125BE2" w:rsidP="00A551D0">
      <w:pPr>
        <w:rPr>
          <w:lang w:val="sr-Cyrl-CS"/>
        </w:rPr>
      </w:pPr>
    </w:p>
    <w:p w:rsidR="00125BE2" w:rsidRPr="00A127AF" w:rsidRDefault="00125BE2" w:rsidP="00A551D0">
      <w:pPr>
        <w:rPr>
          <w:lang w:val="sr-Cyrl-CS"/>
        </w:rPr>
      </w:pPr>
      <w:r w:rsidRPr="00A127AF">
        <w:rPr>
          <w:lang w:val="sr-Cyrl-CS"/>
        </w:rPr>
        <w:t>Рок важења понуде: ________ (не краћи од 60 дана )</w:t>
      </w:r>
    </w:p>
    <w:p w:rsidR="00125BE2" w:rsidRPr="00A127AF" w:rsidRDefault="00125BE2" w:rsidP="00A551D0">
      <w:pPr>
        <w:rPr>
          <w:b/>
          <w:lang w:val="sr-Cyrl-CS"/>
        </w:rPr>
      </w:pPr>
    </w:p>
    <w:p w:rsidR="00125BE2" w:rsidRPr="00A127AF" w:rsidRDefault="00125BE2" w:rsidP="00A551D0">
      <w:pPr>
        <w:rPr>
          <w:lang w:val="sr-Cyrl-CS"/>
        </w:rPr>
      </w:pPr>
    </w:p>
    <w:p w:rsidR="00125BE2" w:rsidRPr="00A127AF" w:rsidRDefault="00125BE2" w:rsidP="00A551D0">
      <w:pPr>
        <w:rPr>
          <w:lang w:val="sr-Cyrl-CS"/>
        </w:rPr>
      </w:pPr>
    </w:p>
    <w:p w:rsidR="00125BE2" w:rsidRPr="00A127AF" w:rsidRDefault="00125BE2" w:rsidP="00A551D0">
      <w:pPr>
        <w:rPr>
          <w:b/>
        </w:rPr>
      </w:pPr>
      <w:r w:rsidRPr="00A127AF">
        <w:rPr>
          <w:lang w:val="sr-Cyrl-CS"/>
        </w:rPr>
        <w:tab/>
      </w:r>
      <w:r w:rsidR="008151E8">
        <w:rPr>
          <w:b/>
          <w:lang w:val="sr-Cyrl-CS"/>
        </w:rPr>
        <w:t>Спецификација услуга</w:t>
      </w:r>
      <w:r w:rsidRPr="00A127AF">
        <w:rPr>
          <w:b/>
          <w:lang w:val="sr-Cyrl-CS"/>
        </w:rPr>
        <w:t xml:space="preserve">: </w:t>
      </w:r>
      <w:r w:rsidR="008151E8">
        <w:rPr>
          <w:rFonts w:eastAsia="Calibri"/>
          <w:lang w:val="sr-Cyrl-CS"/>
        </w:rPr>
        <w:t xml:space="preserve">Израда пројекта </w:t>
      </w:r>
      <w:r w:rsidR="00E33779">
        <w:rPr>
          <w:lang w:val="sr-Cyrl-CS"/>
        </w:rPr>
        <w:t xml:space="preserve">ОРН 71242000  </w:t>
      </w:r>
      <w:r w:rsidR="00E33779">
        <w:rPr>
          <w:rFonts w:eastAsia="Calibri"/>
          <w:lang w:val="sr-Cyrl-CS"/>
        </w:rPr>
        <w:t>за наставак изграднњ</w:t>
      </w:r>
      <w:r w:rsidR="008151E8">
        <w:rPr>
          <w:rFonts w:eastAsia="Calibri"/>
          <w:lang w:val="sr-Cyrl-CS"/>
        </w:rPr>
        <w:t>е тротоара за ул. Гомбош Јанош, Бачка Топола</w:t>
      </w:r>
    </w:p>
    <w:p w:rsidR="00125BE2" w:rsidRPr="00A127AF" w:rsidRDefault="00125BE2" w:rsidP="00A551D0">
      <w:pPr>
        <w:rPr>
          <w:lang w:val="sr-Cyrl-CS"/>
        </w:rPr>
      </w:pPr>
    </w:p>
    <w:p w:rsidR="00125BE2" w:rsidRPr="00A127AF" w:rsidRDefault="00125BE2" w:rsidP="00A551D0">
      <w:pPr>
        <w:rPr>
          <w:color w:val="FF0000"/>
        </w:rPr>
      </w:pPr>
      <w:r w:rsidRPr="00A127AF">
        <w:rPr>
          <w:color w:val="FF0000"/>
          <w:lang w:val="sr-Cyrl-CS"/>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
        <w:gridCol w:w="1857"/>
        <w:gridCol w:w="885"/>
        <w:gridCol w:w="825"/>
        <w:gridCol w:w="2158"/>
        <w:gridCol w:w="2638"/>
      </w:tblGrid>
      <w:tr w:rsidR="00125BE2" w:rsidRPr="00A127AF" w:rsidTr="009E356E">
        <w:trPr>
          <w:trHeight w:val="534"/>
        </w:trPr>
        <w:tc>
          <w:tcPr>
            <w:tcW w:w="1051" w:type="dxa"/>
          </w:tcPr>
          <w:p w:rsidR="00125BE2" w:rsidRPr="00A127AF" w:rsidRDefault="00125BE2" w:rsidP="00A551D0">
            <w:pPr>
              <w:rPr>
                <w:rFonts w:eastAsia="Calibri"/>
                <w:lang w:val="sr-Cyrl-CS"/>
              </w:rPr>
            </w:pPr>
            <w:r w:rsidRPr="00A127AF">
              <w:rPr>
                <w:rFonts w:eastAsia="Calibri"/>
                <w:lang w:val="sr-Cyrl-CS"/>
              </w:rPr>
              <w:t>Ред.</w:t>
            </w:r>
          </w:p>
          <w:p w:rsidR="00125BE2" w:rsidRPr="00A127AF" w:rsidRDefault="00125BE2" w:rsidP="00A551D0">
            <w:pPr>
              <w:rPr>
                <w:rFonts w:eastAsia="Calibri"/>
                <w:lang w:val="sr-Cyrl-CS"/>
              </w:rPr>
            </w:pPr>
            <w:r w:rsidRPr="00A127AF">
              <w:rPr>
                <w:rFonts w:eastAsia="Calibri"/>
                <w:lang w:val="sr-Cyrl-CS"/>
              </w:rPr>
              <w:t>Бр.</w:t>
            </w:r>
          </w:p>
        </w:tc>
        <w:tc>
          <w:tcPr>
            <w:tcW w:w="1857" w:type="dxa"/>
          </w:tcPr>
          <w:p w:rsidR="00125BE2" w:rsidRPr="00A127AF" w:rsidRDefault="00125BE2" w:rsidP="00A551D0">
            <w:pPr>
              <w:rPr>
                <w:rFonts w:eastAsia="Calibri"/>
                <w:lang w:val="sr-Cyrl-CS"/>
              </w:rPr>
            </w:pPr>
          </w:p>
          <w:p w:rsidR="00125BE2" w:rsidRPr="00A127AF" w:rsidRDefault="00125BE2" w:rsidP="00A551D0">
            <w:pPr>
              <w:rPr>
                <w:rFonts w:eastAsia="Calibri"/>
                <w:lang w:val="sr-Cyrl-CS"/>
              </w:rPr>
            </w:pPr>
            <w:r w:rsidRPr="00A127AF">
              <w:rPr>
                <w:rFonts w:eastAsia="Calibri"/>
                <w:lang w:val="sr-Cyrl-CS"/>
              </w:rPr>
              <w:t>Назив добра</w:t>
            </w:r>
          </w:p>
        </w:tc>
        <w:tc>
          <w:tcPr>
            <w:tcW w:w="885" w:type="dxa"/>
          </w:tcPr>
          <w:p w:rsidR="00125BE2" w:rsidRPr="00A127AF" w:rsidRDefault="00125BE2" w:rsidP="00A551D0">
            <w:pPr>
              <w:rPr>
                <w:rFonts w:eastAsia="Calibri"/>
                <w:lang w:val="sr-Cyrl-CS"/>
              </w:rPr>
            </w:pPr>
            <w:r w:rsidRPr="00A127AF">
              <w:rPr>
                <w:rFonts w:eastAsia="Calibri"/>
                <w:lang w:val="sr-Cyrl-CS"/>
              </w:rPr>
              <w:t>Јед.</w:t>
            </w:r>
          </w:p>
          <w:p w:rsidR="00125BE2" w:rsidRPr="00A127AF" w:rsidRDefault="00125BE2" w:rsidP="00A551D0">
            <w:pPr>
              <w:rPr>
                <w:rFonts w:eastAsia="Calibri"/>
                <w:lang w:val="sr-Cyrl-CS"/>
              </w:rPr>
            </w:pPr>
            <w:r w:rsidRPr="00A127AF">
              <w:rPr>
                <w:rFonts w:eastAsia="Calibri"/>
                <w:lang w:val="sr-Cyrl-CS"/>
              </w:rPr>
              <w:t>мере</w:t>
            </w:r>
          </w:p>
        </w:tc>
        <w:tc>
          <w:tcPr>
            <w:tcW w:w="825" w:type="dxa"/>
          </w:tcPr>
          <w:p w:rsidR="00125BE2" w:rsidRPr="00A127AF" w:rsidRDefault="00125BE2" w:rsidP="00A551D0">
            <w:pPr>
              <w:rPr>
                <w:rFonts w:eastAsia="Calibri"/>
                <w:lang w:val="sr-Cyrl-CS"/>
              </w:rPr>
            </w:pPr>
            <w:r w:rsidRPr="00A127AF">
              <w:rPr>
                <w:rFonts w:eastAsia="Calibri"/>
                <w:lang w:val="sr-Cyrl-CS"/>
              </w:rPr>
              <w:t>Коли-</w:t>
            </w:r>
          </w:p>
          <w:p w:rsidR="00125BE2" w:rsidRPr="00A127AF" w:rsidRDefault="00125BE2" w:rsidP="00A551D0">
            <w:pPr>
              <w:rPr>
                <w:rFonts w:eastAsia="Calibri"/>
                <w:lang w:val="sr-Cyrl-CS"/>
              </w:rPr>
            </w:pPr>
            <w:r w:rsidRPr="00A127AF">
              <w:rPr>
                <w:rFonts w:eastAsia="Calibri"/>
                <w:lang w:val="sr-Cyrl-CS"/>
              </w:rPr>
              <w:t>чина</w:t>
            </w:r>
          </w:p>
        </w:tc>
        <w:tc>
          <w:tcPr>
            <w:tcW w:w="2158" w:type="dxa"/>
          </w:tcPr>
          <w:p w:rsidR="00125BE2" w:rsidRPr="00A127AF" w:rsidRDefault="00125BE2" w:rsidP="00A551D0">
            <w:pPr>
              <w:rPr>
                <w:rFonts w:eastAsia="Calibri"/>
                <w:lang w:val="sr-Cyrl-CS"/>
              </w:rPr>
            </w:pPr>
            <w:r w:rsidRPr="00A127AF">
              <w:rPr>
                <w:rFonts w:eastAsia="Calibri"/>
                <w:lang w:val="sr-Cyrl-CS"/>
              </w:rPr>
              <w:t>Јединична цена без</w:t>
            </w:r>
          </w:p>
          <w:p w:rsidR="00125BE2" w:rsidRPr="00A127AF" w:rsidRDefault="00125BE2" w:rsidP="00A551D0">
            <w:pPr>
              <w:rPr>
                <w:rFonts w:eastAsia="Calibri"/>
                <w:lang w:val="sr-Cyrl-CS"/>
              </w:rPr>
            </w:pPr>
            <w:r w:rsidRPr="00A127AF">
              <w:rPr>
                <w:rFonts w:eastAsia="Calibri"/>
                <w:lang w:val="sr-Cyrl-CS"/>
              </w:rPr>
              <w:t>ПДВ –а динара</w:t>
            </w:r>
          </w:p>
        </w:tc>
        <w:tc>
          <w:tcPr>
            <w:tcW w:w="2638" w:type="dxa"/>
          </w:tcPr>
          <w:p w:rsidR="00125BE2" w:rsidRPr="00A127AF" w:rsidRDefault="00125BE2" w:rsidP="00A551D0">
            <w:pPr>
              <w:rPr>
                <w:rFonts w:eastAsia="Calibri"/>
                <w:lang w:val="sr-Cyrl-CS"/>
              </w:rPr>
            </w:pPr>
            <w:r w:rsidRPr="00A127AF">
              <w:rPr>
                <w:rFonts w:eastAsia="Calibri"/>
                <w:lang w:val="sr-Cyrl-CS"/>
              </w:rPr>
              <w:t>Укупна цена са</w:t>
            </w:r>
          </w:p>
          <w:p w:rsidR="00125BE2" w:rsidRPr="00A127AF" w:rsidRDefault="00125BE2" w:rsidP="00A551D0">
            <w:pPr>
              <w:rPr>
                <w:rFonts w:eastAsia="Calibri"/>
                <w:lang w:val="sr-Cyrl-CS"/>
              </w:rPr>
            </w:pPr>
            <w:r w:rsidRPr="00A127AF">
              <w:rPr>
                <w:rFonts w:eastAsia="Calibri"/>
                <w:lang w:val="sr-Cyrl-CS"/>
              </w:rPr>
              <w:t>ПДВ – ом  динара</w:t>
            </w:r>
          </w:p>
        </w:tc>
      </w:tr>
      <w:tr w:rsidR="00125BE2" w:rsidRPr="00A127AF" w:rsidTr="009E356E">
        <w:trPr>
          <w:trHeight w:val="377"/>
        </w:trPr>
        <w:tc>
          <w:tcPr>
            <w:tcW w:w="1051" w:type="dxa"/>
          </w:tcPr>
          <w:p w:rsidR="00125BE2" w:rsidRPr="00A127AF" w:rsidRDefault="00125BE2" w:rsidP="00A551D0">
            <w:pPr>
              <w:rPr>
                <w:rFonts w:eastAsia="Calibri"/>
                <w:lang w:val="sr-Cyrl-CS"/>
              </w:rPr>
            </w:pPr>
            <w:r w:rsidRPr="00A127AF">
              <w:rPr>
                <w:rFonts w:eastAsia="Calibri"/>
                <w:lang w:val="sr-Cyrl-CS"/>
              </w:rPr>
              <w:t>1.</w:t>
            </w:r>
          </w:p>
        </w:tc>
        <w:tc>
          <w:tcPr>
            <w:tcW w:w="1857" w:type="dxa"/>
          </w:tcPr>
          <w:p w:rsidR="009E356E" w:rsidRPr="00A127AF" w:rsidRDefault="00E33779" w:rsidP="00A551D0">
            <w:pPr>
              <w:rPr>
                <w:rFonts w:eastAsia="Calibri"/>
                <w:lang w:val="sr-Cyrl-CS"/>
              </w:rPr>
            </w:pPr>
            <w:r>
              <w:rPr>
                <w:rFonts w:eastAsia="Calibri"/>
                <w:lang w:val="sr-Cyrl-CS"/>
              </w:rPr>
              <w:t>Израда пројекта</w:t>
            </w:r>
          </w:p>
        </w:tc>
        <w:tc>
          <w:tcPr>
            <w:tcW w:w="885" w:type="dxa"/>
          </w:tcPr>
          <w:p w:rsidR="00125BE2" w:rsidRPr="00A127AF" w:rsidRDefault="009E356E" w:rsidP="00A551D0">
            <w:pPr>
              <w:rPr>
                <w:rFonts w:eastAsia="Calibri"/>
                <w:lang w:val="sr-Cyrl-CS"/>
              </w:rPr>
            </w:pPr>
            <w:r>
              <w:rPr>
                <w:rFonts w:eastAsia="Calibri"/>
                <w:lang w:val="sr-Cyrl-CS"/>
              </w:rPr>
              <w:t>ком</w:t>
            </w:r>
          </w:p>
        </w:tc>
        <w:tc>
          <w:tcPr>
            <w:tcW w:w="825" w:type="dxa"/>
          </w:tcPr>
          <w:p w:rsidR="00125BE2" w:rsidRPr="00A127AF" w:rsidRDefault="009E356E" w:rsidP="00A551D0">
            <w:pPr>
              <w:rPr>
                <w:rFonts w:eastAsia="Calibri"/>
                <w:lang w:val="sr-Cyrl-CS"/>
              </w:rPr>
            </w:pPr>
            <w:r>
              <w:rPr>
                <w:rFonts w:eastAsia="Calibri"/>
                <w:lang w:val="sr-Cyrl-CS"/>
              </w:rPr>
              <w:t>1</w:t>
            </w:r>
          </w:p>
        </w:tc>
        <w:tc>
          <w:tcPr>
            <w:tcW w:w="2158" w:type="dxa"/>
          </w:tcPr>
          <w:p w:rsidR="00125BE2" w:rsidRPr="00A127AF" w:rsidRDefault="008151E8" w:rsidP="00A551D0">
            <w:pPr>
              <w:rPr>
                <w:rFonts w:eastAsia="Calibri"/>
                <w:lang w:val="sr-Cyrl-CS"/>
              </w:rPr>
            </w:pPr>
            <w:r>
              <w:rPr>
                <w:rFonts w:eastAsia="Calibri"/>
                <w:lang w:val="sr-Cyrl-CS"/>
              </w:rPr>
              <w:t>420.000,00</w:t>
            </w:r>
          </w:p>
        </w:tc>
        <w:tc>
          <w:tcPr>
            <w:tcW w:w="2638" w:type="dxa"/>
          </w:tcPr>
          <w:p w:rsidR="00125BE2" w:rsidRPr="00A127AF" w:rsidRDefault="008151E8" w:rsidP="00A551D0">
            <w:pPr>
              <w:rPr>
                <w:rFonts w:eastAsia="Calibri"/>
                <w:lang w:val="sr-Cyrl-CS"/>
              </w:rPr>
            </w:pPr>
            <w:r>
              <w:rPr>
                <w:rFonts w:eastAsia="Calibri"/>
                <w:lang w:val="sr-Cyrl-CS"/>
              </w:rPr>
              <w:t>500.000,00</w:t>
            </w:r>
          </w:p>
        </w:tc>
      </w:tr>
    </w:tbl>
    <w:p w:rsidR="00125BE2" w:rsidRPr="00A127AF" w:rsidRDefault="00125BE2" w:rsidP="00A551D0">
      <w:pPr>
        <w:rPr>
          <w:color w:val="FF0000"/>
          <w:lang w:val="sr-Cyrl-CS"/>
        </w:rPr>
      </w:pPr>
    </w:p>
    <w:p w:rsidR="00125BE2" w:rsidRPr="00A127AF" w:rsidRDefault="00125BE2" w:rsidP="00A551D0">
      <w:pPr>
        <w:rPr>
          <w:color w:val="FF0000"/>
          <w:lang w:val="sr-Cyrl-CS"/>
        </w:rPr>
      </w:pPr>
    </w:p>
    <w:p w:rsidR="00125BE2" w:rsidRPr="00A127AF" w:rsidRDefault="00125BE2" w:rsidP="00A551D0">
      <w:pPr>
        <w:rPr>
          <w:color w:val="FF0000"/>
          <w:lang w:val="sr-Cyrl-CS"/>
        </w:rPr>
      </w:pPr>
    </w:p>
    <w:p w:rsidR="00125BE2" w:rsidRPr="00A127AF" w:rsidRDefault="00125BE2" w:rsidP="00A551D0">
      <w:pPr>
        <w:rPr>
          <w:color w:val="FF0000"/>
          <w:lang w:val="sr-Cyrl-CS"/>
        </w:rPr>
      </w:pPr>
    </w:p>
    <w:p w:rsidR="00125BE2" w:rsidRPr="00A127AF" w:rsidRDefault="00125BE2" w:rsidP="00A551D0">
      <w:pPr>
        <w:rPr>
          <w:color w:val="FF0000"/>
          <w:lang w:val="sr-Cyrl-CS"/>
        </w:rPr>
      </w:pPr>
    </w:p>
    <w:p w:rsidR="00125BE2" w:rsidRPr="00A127AF" w:rsidRDefault="00125BE2" w:rsidP="00A551D0">
      <w:pPr>
        <w:rPr>
          <w:color w:val="FF0000"/>
          <w:lang w:val="sr-Cyrl-CS"/>
        </w:rPr>
      </w:pPr>
    </w:p>
    <w:p w:rsidR="00125BE2" w:rsidRDefault="00E33779" w:rsidP="00A551D0">
      <w:pPr>
        <w:rPr>
          <w:lang w:val="sr-Cyrl-CS"/>
        </w:rPr>
      </w:pPr>
      <w:r>
        <w:rPr>
          <w:lang w:val="sr-Cyrl-CS"/>
        </w:rPr>
        <w:t xml:space="preserve">Дана: </w:t>
      </w:r>
      <w:r w:rsidR="00125BE2">
        <w:rPr>
          <w:lang w:val="sr-Cyrl-CS"/>
        </w:rPr>
        <w:t xml:space="preserve">                                                                                           Понуђач:</w:t>
      </w:r>
    </w:p>
    <w:p w:rsidR="007C4D7D" w:rsidRPr="00E33779" w:rsidRDefault="00E33779" w:rsidP="00E33779">
      <w:pPr>
        <w:ind w:firstLine="720"/>
        <w:jc w:val="both"/>
        <w:rPr>
          <w:sz w:val="24"/>
          <w:szCs w:val="24"/>
          <w:lang w:val="sr-Cyrl-CS"/>
        </w:rPr>
      </w:pPr>
      <w:r>
        <w:rPr>
          <w:lang w:val="sr-Cyrl-CS"/>
        </w:rPr>
        <w:tab/>
      </w:r>
    </w:p>
    <w:p w:rsidR="007C4D7D" w:rsidRPr="003371EE" w:rsidRDefault="007C4D7D" w:rsidP="007C4D7D">
      <w:pPr>
        <w:spacing w:line="276" w:lineRule="auto"/>
        <w:ind w:firstLine="720"/>
        <w:jc w:val="both"/>
        <w:rPr>
          <w:sz w:val="24"/>
          <w:szCs w:val="24"/>
          <w:lang w:val="sr-Cyrl-CS"/>
        </w:rPr>
      </w:pPr>
    </w:p>
    <w:p w:rsidR="007C4D7D" w:rsidRPr="003371EE" w:rsidRDefault="007C4D7D" w:rsidP="007C4D7D">
      <w:pPr>
        <w:spacing w:line="276" w:lineRule="auto"/>
        <w:jc w:val="both"/>
        <w:rPr>
          <w:b/>
          <w:sz w:val="24"/>
          <w:szCs w:val="24"/>
          <w:lang w:val="sr-Cyrl-CS"/>
        </w:rPr>
      </w:pPr>
    </w:p>
    <w:p w:rsidR="000E2146" w:rsidRPr="003371EE" w:rsidRDefault="000E2146" w:rsidP="000E2146">
      <w:pPr>
        <w:jc w:val="both"/>
        <w:rPr>
          <w:sz w:val="24"/>
          <w:szCs w:val="24"/>
          <w:lang w:val="sr-Cyrl-CS"/>
        </w:rPr>
      </w:pPr>
    </w:p>
    <w:p w:rsidR="004C0AB5" w:rsidRPr="003371EE" w:rsidRDefault="004C0AB5" w:rsidP="00CD7090">
      <w:pPr>
        <w:tabs>
          <w:tab w:val="left" w:pos="6379"/>
        </w:tabs>
        <w:jc w:val="both"/>
        <w:rPr>
          <w:sz w:val="24"/>
          <w:szCs w:val="24"/>
          <w:lang w:val="sr-Latn-CS"/>
        </w:rPr>
      </w:pPr>
    </w:p>
    <w:p w:rsidR="004C0AB5" w:rsidRDefault="004C0AB5" w:rsidP="000E2146">
      <w:pPr>
        <w:suppressAutoHyphens w:val="0"/>
        <w:spacing w:before="100" w:beforeAutospacing="1" w:after="100" w:afterAutospacing="1"/>
        <w:ind w:left="720"/>
        <w:rPr>
          <w:sz w:val="24"/>
          <w:szCs w:val="24"/>
          <w:lang w:val="sr-Cyrl-CS" w:eastAsia="en-US"/>
        </w:rPr>
      </w:pPr>
      <w:r w:rsidRPr="003371EE">
        <w:rPr>
          <w:sz w:val="24"/>
          <w:szCs w:val="24"/>
          <w:lang w:eastAsia="en-US"/>
        </w:rPr>
        <w:t xml:space="preserve">  </w:t>
      </w:r>
    </w:p>
    <w:p w:rsidR="008D3BCB" w:rsidRDefault="008D3BCB" w:rsidP="000E2146">
      <w:pPr>
        <w:suppressAutoHyphens w:val="0"/>
        <w:spacing w:before="100" w:beforeAutospacing="1" w:after="100" w:afterAutospacing="1"/>
        <w:ind w:left="720"/>
        <w:rPr>
          <w:sz w:val="24"/>
          <w:szCs w:val="24"/>
          <w:lang w:val="sr-Cyrl-CS" w:eastAsia="en-US"/>
        </w:rPr>
      </w:pPr>
    </w:p>
    <w:p w:rsidR="008D3BCB" w:rsidRDefault="008D3BCB" w:rsidP="000E2146">
      <w:pPr>
        <w:suppressAutoHyphens w:val="0"/>
        <w:spacing w:before="100" w:beforeAutospacing="1" w:after="100" w:afterAutospacing="1"/>
        <w:ind w:left="720"/>
        <w:rPr>
          <w:sz w:val="24"/>
          <w:szCs w:val="24"/>
          <w:lang w:val="sr-Cyrl-CS" w:eastAsia="en-US"/>
        </w:rPr>
      </w:pPr>
    </w:p>
    <w:p w:rsidR="008D3BCB" w:rsidRDefault="008D3BCB" w:rsidP="000E2146">
      <w:pPr>
        <w:suppressAutoHyphens w:val="0"/>
        <w:spacing w:before="100" w:beforeAutospacing="1" w:after="100" w:afterAutospacing="1"/>
        <w:ind w:left="720"/>
        <w:rPr>
          <w:sz w:val="24"/>
          <w:szCs w:val="24"/>
          <w:lang w:val="sr-Cyrl-CS" w:eastAsia="en-US"/>
        </w:rPr>
      </w:pPr>
    </w:p>
    <w:p w:rsidR="008D3BCB" w:rsidRDefault="008D3BCB" w:rsidP="000E2146">
      <w:pPr>
        <w:suppressAutoHyphens w:val="0"/>
        <w:spacing w:before="100" w:beforeAutospacing="1" w:after="100" w:afterAutospacing="1"/>
        <w:ind w:left="720"/>
        <w:rPr>
          <w:sz w:val="24"/>
          <w:szCs w:val="24"/>
          <w:lang w:val="sr-Cyrl-CS" w:eastAsia="en-US"/>
        </w:rPr>
      </w:pPr>
    </w:p>
    <w:p w:rsidR="008D3BCB" w:rsidRDefault="008D3BCB" w:rsidP="000E2146">
      <w:pPr>
        <w:suppressAutoHyphens w:val="0"/>
        <w:spacing w:before="100" w:beforeAutospacing="1" w:after="100" w:afterAutospacing="1"/>
        <w:ind w:left="720"/>
        <w:rPr>
          <w:sz w:val="24"/>
          <w:szCs w:val="24"/>
          <w:lang w:val="sr-Cyrl-CS" w:eastAsia="en-US"/>
        </w:rPr>
      </w:pPr>
    </w:p>
    <w:p w:rsidR="008D3BCB" w:rsidRDefault="008D3BCB" w:rsidP="000E2146">
      <w:pPr>
        <w:suppressAutoHyphens w:val="0"/>
        <w:spacing w:before="100" w:beforeAutospacing="1" w:after="100" w:afterAutospacing="1"/>
        <w:ind w:left="720"/>
        <w:rPr>
          <w:sz w:val="24"/>
          <w:szCs w:val="24"/>
          <w:lang w:val="sr-Cyrl-CS" w:eastAsia="en-US"/>
        </w:rPr>
      </w:pPr>
    </w:p>
    <w:p w:rsidR="008D3BCB" w:rsidRDefault="008D3BCB" w:rsidP="000E2146">
      <w:pPr>
        <w:suppressAutoHyphens w:val="0"/>
        <w:spacing w:before="100" w:beforeAutospacing="1" w:after="100" w:afterAutospacing="1"/>
        <w:ind w:left="720"/>
        <w:rPr>
          <w:sz w:val="24"/>
          <w:szCs w:val="24"/>
          <w:lang w:val="sr-Cyrl-CS" w:eastAsia="en-US"/>
        </w:rPr>
      </w:pPr>
    </w:p>
    <w:p w:rsidR="008D3BCB" w:rsidRDefault="008D3BCB" w:rsidP="000E2146">
      <w:pPr>
        <w:suppressAutoHyphens w:val="0"/>
        <w:spacing w:before="100" w:beforeAutospacing="1" w:after="100" w:afterAutospacing="1"/>
        <w:ind w:left="720"/>
        <w:rPr>
          <w:sz w:val="24"/>
          <w:szCs w:val="24"/>
          <w:lang w:eastAsia="en-US"/>
        </w:rPr>
      </w:pPr>
    </w:p>
    <w:p w:rsidR="00A551D0" w:rsidRDefault="00A551D0" w:rsidP="000E2146">
      <w:pPr>
        <w:suppressAutoHyphens w:val="0"/>
        <w:spacing w:before="100" w:beforeAutospacing="1" w:after="100" w:afterAutospacing="1"/>
        <w:ind w:left="720"/>
        <w:rPr>
          <w:sz w:val="24"/>
          <w:szCs w:val="24"/>
          <w:lang w:eastAsia="en-US"/>
        </w:rPr>
      </w:pPr>
    </w:p>
    <w:p w:rsidR="00A551D0" w:rsidRDefault="00A551D0" w:rsidP="000E2146">
      <w:pPr>
        <w:suppressAutoHyphens w:val="0"/>
        <w:spacing w:before="100" w:beforeAutospacing="1" w:after="100" w:afterAutospacing="1"/>
        <w:ind w:left="720"/>
        <w:rPr>
          <w:sz w:val="24"/>
          <w:szCs w:val="24"/>
          <w:lang w:eastAsia="en-US"/>
        </w:rPr>
      </w:pPr>
    </w:p>
    <w:p w:rsidR="00A551D0" w:rsidRPr="00A551D0" w:rsidRDefault="00A551D0" w:rsidP="000E2146">
      <w:pPr>
        <w:suppressAutoHyphens w:val="0"/>
        <w:spacing w:before="100" w:beforeAutospacing="1" w:after="100" w:afterAutospacing="1"/>
        <w:ind w:left="720"/>
        <w:rPr>
          <w:sz w:val="24"/>
          <w:szCs w:val="24"/>
          <w:lang w:eastAsia="en-US"/>
        </w:rPr>
      </w:pPr>
    </w:p>
    <w:p w:rsidR="008D3BCB" w:rsidRDefault="008D3BCB" w:rsidP="000E2146">
      <w:pPr>
        <w:suppressAutoHyphens w:val="0"/>
        <w:spacing w:before="100" w:beforeAutospacing="1" w:after="100" w:afterAutospacing="1"/>
        <w:ind w:left="720"/>
        <w:rPr>
          <w:sz w:val="24"/>
          <w:szCs w:val="24"/>
          <w:lang w:val="sr-Cyrl-CS" w:eastAsia="en-US"/>
        </w:rPr>
      </w:pPr>
    </w:p>
    <w:p w:rsidR="008D3BCB" w:rsidRDefault="008D3BCB" w:rsidP="000E2146">
      <w:pPr>
        <w:suppressAutoHyphens w:val="0"/>
        <w:spacing w:before="100" w:beforeAutospacing="1" w:after="100" w:afterAutospacing="1"/>
        <w:ind w:left="720"/>
        <w:rPr>
          <w:sz w:val="24"/>
          <w:szCs w:val="24"/>
          <w:lang w:eastAsia="en-US"/>
        </w:rPr>
      </w:pPr>
    </w:p>
    <w:p w:rsidR="00A551D0" w:rsidRDefault="00A551D0" w:rsidP="000E2146">
      <w:pPr>
        <w:suppressAutoHyphens w:val="0"/>
        <w:spacing w:before="100" w:beforeAutospacing="1" w:after="100" w:afterAutospacing="1"/>
        <w:ind w:left="720"/>
        <w:rPr>
          <w:sz w:val="24"/>
          <w:szCs w:val="24"/>
          <w:lang w:eastAsia="en-US"/>
        </w:rPr>
      </w:pPr>
    </w:p>
    <w:p w:rsidR="00A551D0" w:rsidRDefault="00A551D0" w:rsidP="000E2146">
      <w:pPr>
        <w:suppressAutoHyphens w:val="0"/>
        <w:spacing w:before="100" w:beforeAutospacing="1" w:after="100" w:afterAutospacing="1"/>
        <w:ind w:left="720"/>
        <w:rPr>
          <w:sz w:val="24"/>
          <w:szCs w:val="24"/>
          <w:lang w:eastAsia="en-US"/>
        </w:rPr>
      </w:pPr>
    </w:p>
    <w:p w:rsidR="00A551D0" w:rsidRDefault="00A551D0" w:rsidP="000E2146">
      <w:pPr>
        <w:suppressAutoHyphens w:val="0"/>
        <w:spacing w:before="100" w:beforeAutospacing="1" w:after="100" w:afterAutospacing="1"/>
        <w:ind w:left="720"/>
        <w:rPr>
          <w:sz w:val="24"/>
          <w:szCs w:val="24"/>
          <w:lang w:eastAsia="en-US"/>
        </w:rPr>
      </w:pPr>
    </w:p>
    <w:p w:rsidR="00A551D0" w:rsidRPr="00A551D0" w:rsidRDefault="00A551D0" w:rsidP="000E2146">
      <w:pPr>
        <w:suppressAutoHyphens w:val="0"/>
        <w:spacing w:before="100" w:beforeAutospacing="1" w:after="100" w:afterAutospacing="1"/>
        <w:ind w:left="720"/>
        <w:rPr>
          <w:sz w:val="24"/>
          <w:szCs w:val="24"/>
          <w:lang w:eastAsia="en-US"/>
        </w:rPr>
      </w:pPr>
    </w:p>
    <w:p w:rsidR="008D3BCB" w:rsidRDefault="008D3BCB" w:rsidP="008D3BCB">
      <w:pPr>
        <w:rPr>
          <w:rFonts w:ascii="Arial" w:hAnsi="Arial" w:cs="Arial"/>
          <w:b/>
          <w:color w:val="0070C0"/>
          <w:sz w:val="24"/>
          <w:szCs w:val="24"/>
          <w:lang w:val="sr-Cyrl-CS"/>
        </w:rPr>
      </w:pPr>
    </w:p>
    <w:p w:rsidR="008D3BCB" w:rsidRPr="00CA2B3B" w:rsidRDefault="008D3BCB" w:rsidP="008D3BCB">
      <w:pPr>
        <w:rPr>
          <w:b/>
          <w:lang w:val="sr-Cyrl-CS"/>
        </w:rPr>
      </w:pPr>
      <w:r w:rsidRPr="00CA2B3B">
        <w:rPr>
          <w:b/>
          <w:lang w:val="sr-Cyrl-CS"/>
        </w:rPr>
        <w:t xml:space="preserve">                                                                               МОДЕЛ УГОВОРА </w:t>
      </w:r>
    </w:p>
    <w:p w:rsidR="008D3BCB" w:rsidRPr="00CA2B3B" w:rsidRDefault="008D3BCB" w:rsidP="008D3BCB">
      <w:pPr>
        <w:rPr>
          <w:b/>
          <w:lang w:val="sr-Cyrl-CS"/>
        </w:rPr>
      </w:pPr>
    </w:p>
    <w:p w:rsidR="008D3BCB" w:rsidRPr="00CA2B3B" w:rsidRDefault="008D3BCB" w:rsidP="008D3BCB">
      <w:pPr>
        <w:rPr>
          <w:b/>
          <w:lang w:val="sr-Cyrl-CS"/>
        </w:rPr>
      </w:pPr>
      <w:r w:rsidRPr="00CA2B3B">
        <w:rPr>
          <w:b/>
          <w:lang w:val="sr-Cyrl-CS"/>
        </w:rPr>
        <w:t xml:space="preserve">                                                     ЈНМВ – НАРУЏБЕНИЦОМ бр-3/19   -  услуг</w:t>
      </w:r>
      <w:r w:rsidRPr="00CA2B3B">
        <w:rPr>
          <w:b/>
        </w:rPr>
        <w:t>e</w:t>
      </w:r>
      <w:r w:rsidRPr="00CA2B3B">
        <w:rPr>
          <w:b/>
          <w:lang w:val="sr-Cyrl-CS"/>
        </w:rPr>
        <w:t xml:space="preserve">  – </w:t>
      </w:r>
    </w:p>
    <w:p w:rsidR="008D3BCB" w:rsidRPr="00D33135" w:rsidRDefault="008D3BCB" w:rsidP="008D3BCB">
      <w:pPr>
        <w:rPr>
          <w:rFonts w:eastAsia="Calibri"/>
          <w:lang w:val="sr-Cyrl-CS"/>
        </w:rPr>
      </w:pPr>
      <w:r w:rsidRPr="00CA2B3B">
        <w:rPr>
          <w:rFonts w:eastAsia="Calibri"/>
          <w:b/>
          <w:lang w:val="sr-Cyrl-CS"/>
        </w:rPr>
        <w:t xml:space="preserve">                                                                    Израда пројекта </w:t>
      </w:r>
      <w:r w:rsidRPr="00CA2B3B">
        <w:rPr>
          <w:b/>
          <w:lang w:val="sr-Cyrl-CS"/>
        </w:rPr>
        <w:t>ОРН 71242000</w:t>
      </w:r>
      <w:r w:rsidRPr="00D33135">
        <w:rPr>
          <w:lang w:val="sr-Cyrl-CS"/>
        </w:rPr>
        <w:t xml:space="preserve">  </w:t>
      </w:r>
    </w:p>
    <w:p w:rsidR="008D3BCB" w:rsidRPr="00D33135" w:rsidRDefault="008D3BCB" w:rsidP="008D3BCB">
      <w:pPr>
        <w:rPr>
          <w:rFonts w:eastAsia="Calibri"/>
          <w:lang w:val="sr-Cyrl-CS"/>
        </w:rPr>
      </w:pPr>
    </w:p>
    <w:p w:rsidR="008D3BCB" w:rsidRPr="00D33135" w:rsidRDefault="008D3BCB" w:rsidP="008D3BCB">
      <w:pPr>
        <w:rPr>
          <w:lang w:val="sr-Cyrl-CS"/>
        </w:rPr>
      </w:pPr>
    </w:p>
    <w:p w:rsidR="008D3BCB" w:rsidRPr="00D33135" w:rsidRDefault="008D3BCB" w:rsidP="008D3BCB">
      <w:pPr>
        <w:rPr>
          <w:lang w:val="sr-Cyrl-CS"/>
        </w:rPr>
      </w:pPr>
    </w:p>
    <w:p w:rsidR="008D3BCB" w:rsidRPr="00D33135" w:rsidRDefault="008D3BCB" w:rsidP="008D3BCB">
      <w:pPr>
        <w:rPr>
          <w:lang w:val="sr-Cyrl-CS"/>
        </w:rPr>
      </w:pPr>
      <w:r>
        <w:rPr>
          <w:lang w:val="sr-Cyrl-CS"/>
        </w:rPr>
        <w:t xml:space="preserve">                </w:t>
      </w:r>
      <w:r w:rsidRPr="00D33135">
        <w:rPr>
          <w:lang w:val="sr-Cyrl-CS"/>
        </w:rPr>
        <w:t>Закључен дана: _____________.2019. године  у Бачкој Тополи измећу:</w:t>
      </w:r>
    </w:p>
    <w:p w:rsidR="008D3BCB" w:rsidRPr="00D33135" w:rsidRDefault="008D3BCB" w:rsidP="008D3BCB">
      <w:pPr>
        <w:rPr>
          <w:lang w:val="sr-Cyrl-CS"/>
        </w:rPr>
      </w:pPr>
    </w:p>
    <w:p w:rsidR="008D3BCB" w:rsidRPr="00D33135" w:rsidRDefault="008D3BCB" w:rsidP="008D3BCB">
      <w:pPr>
        <w:rPr>
          <w:lang w:val="sr-Cyrl-CS"/>
        </w:rPr>
      </w:pPr>
      <w:r w:rsidRPr="00D33135">
        <w:rPr>
          <w:lang w:val="sr-Cyrl-CS"/>
        </w:rPr>
        <w:t>1.</w:t>
      </w:r>
      <w:r w:rsidRPr="00D33135">
        <w:rPr>
          <w:bCs/>
          <w:lang w:val="sr-Cyrl-CS"/>
        </w:rPr>
        <w:t>Јавног Предузећа за грађевинско земљиште, урбанистичко планирање и уређење</w:t>
      </w:r>
      <w:r w:rsidRPr="00D33135">
        <w:rPr>
          <w:bCs/>
        </w:rPr>
        <w:t xml:space="preserve"> Бачка</w:t>
      </w:r>
      <w:r w:rsidRPr="00D33135">
        <w:t xml:space="preserve"> </w:t>
      </w:r>
      <w:r w:rsidRPr="00D33135">
        <w:rPr>
          <w:bCs/>
        </w:rPr>
        <w:t>Топола</w:t>
      </w:r>
      <w:r w:rsidRPr="00D33135">
        <w:t>,</w:t>
      </w:r>
      <w:r w:rsidRPr="00D33135">
        <w:rPr>
          <w:lang w:val="sr-Cyrl-CS"/>
        </w:rPr>
        <w:t xml:space="preserve"> Бачка Топола,   ул. М.Тита бр. 70,</w:t>
      </w:r>
      <w:r w:rsidRPr="00D33135">
        <w:rPr>
          <w:bCs/>
          <w:lang w:val="sr-Cyrl-CS"/>
        </w:rPr>
        <w:t xml:space="preserve">   </w:t>
      </w:r>
      <w:r w:rsidRPr="00D33135">
        <w:rPr>
          <w:bCs/>
        </w:rPr>
        <w:t xml:space="preserve">матични </w:t>
      </w:r>
      <w:r w:rsidRPr="00D33135">
        <w:rPr>
          <w:bCs/>
          <w:lang w:val="sr-Cyrl-CS"/>
        </w:rPr>
        <w:t>б</w:t>
      </w:r>
      <w:r w:rsidRPr="00D33135">
        <w:rPr>
          <w:bCs/>
        </w:rPr>
        <w:t xml:space="preserve">рој: 08654930, </w:t>
      </w:r>
      <w:r w:rsidRPr="00D33135">
        <w:rPr>
          <w:bCs/>
          <w:lang w:val="sr-Cyrl-CS"/>
        </w:rPr>
        <w:t xml:space="preserve">  </w:t>
      </w:r>
      <w:r w:rsidRPr="00D33135">
        <w:rPr>
          <w:bCs/>
        </w:rPr>
        <w:t xml:space="preserve">ПИБ 101444490, </w:t>
      </w:r>
      <w:r w:rsidRPr="00D33135">
        <w:rPr>
          <w:bCs/>
          <w:lang w:val="sr-Cyrl-CS"/>
        </w:rPr>
        <w:t xml:space="preserve">  </w:t>
      </w:r>
      <w:r w:rsidRPr="00D33135">
        <w:rPr>
          <w:bCs/>
        </w:rPr>
        <w:t xml:space="preserve">текући рачун: 160-462282-39, </w:t>
      </w:r>
      <w:r w:rsidRPr="00D33135">
        <w:rPr>
          <w:bCs/>
          <w:lang w:val="sr-Cyrl-CS"/>
        </w:rPr>
        <w:t xml:space="preserve">код </w:t>
      </w:r>
      <w:r w:rsidRPr="00D33135">
        <w:rPr>
          <w:bCs/>
        </w:rPr>
        <w:t xml:space="preserve">Banca Intesa ad Beograd  </w:t>
      </w:r>
      <w:r w:rsidRPr="00D33135">
        <w:rPr>
          <w:bCs/>
          <w:lang w:val="sr-Cyrl-CS"/>
        </w:rPr>
        <w:t xml:space="preserve">, </w:t>
      </w:r>
      <w:r w:rsidRPr="00D33135">
        <w:rPr>
          <w:lang w:val="sr-Cyrl-CS"/>
        </w:rPr>
        <w:t>кога заступа  Дејан Јерковић</w:t>
      </w:r>
      <w:r w:rsidRPr="00D33135">
        <w:t xml:space="preserve"> </w:t>
      </w:r>
      <w:r w:rsidRPr="00D33135">
        <w:rPr>
          <w:lang w:val="sr-Cyrl-CS"/>
        </w:rPr>
        <w:t xml:space="preserve">дипл. економиста,. директор, </w:t>
      </w:r>
      <w:r w:rsidRPr="00D33135">
        <w:t xml:space="preserve">с једне стране </w:t>
      </w:r>
    </w:p>
    <w:p w:rsidR="008D3BCB" w:rsidRPr="00D33135" w:rsidRDefault="008D3BCB" w:rsidP="008D3BCB">
      <w:pPr>
        <w:rPr>
          <w:lang w:val="sr-Cyrl-CS"/>
        </w:rPr>
      </w:pPr>
      <w:r w:rsidRPr="00D33135">
        <w:t xml:space="preserve">(у даљем тексту: </w:t>
      </w:r>
      <w:r w:rsidRPr="00D33135">
        <w:rPr>
          <w:u w:val="single"/>
        </w:rPr>
        <w:t>Наручи</w:t>
      </w:r>
      <w:r w:rsidRPr="00D33135">
        <w:rPr>
          <w:u w:val="single"/>
          <w:lang w:val="sr-Cyrl-CS"/>
        </w:rPr>
        <w:t>лац</w:t>
      </w:r>
      <w:r w:rsidRPr="00D33135">
        <w:rPr>
          <w:lang w:val="sr-Cyrl-CS"/>
        </w:rPr>
        <w:t xml:space="preserve"> добара</w:t>
      </w:r>
      <w:r w:rsidRPr="00D33135">
        <w:t>)</w:t>
      </w:r>
      <w:r w:rsidRPr="00D33135">
        <w:rPr>
          <w:lang w:val="sr-Cyrl-CS"/>
        </w:rPr>
        <w:t xml:space="preserve">, </w:t>
      </w:r>
      <w:r w:rsidRPr="00D33135">
        <w:t xml:space="preserve"> и</w:t>
      </w:r>
    </w:p>
    <w:p w:rsidR="008D3BCB" w:rsidRPr="00D33135" w:rsidRDefault="008D3BCB" w:rsidP="008D3BCB">
      <w:pPr>
        <w:rPr>
          <w:lang w:val="sr-Cyrl-CS"/>
        </w:rPr>
      </w:pPr>
    </w:p>
    <w:p w:rsidR="008D3BCB" w:rsidRPr="00D33135" w:rsidRDefault="008D3BCB" w:rsidP="008D3BCB">
      <w:pPr>
        <w:rPr>
          <w:bCs/>
          <w:lang w:val="sr-Cyrl-CS"/>
        </w:rPr>
      </w:pPr>
      <w:r w:rsidRPr="00D33135">
        <w:t xml:space="preserve">2. </w:t>
      </w:r>
      <w:r w:rsidRPr="00D33135">
        <w:rPr>
          <w:lang w:val="sr-Cyrl-CS"/>
        </w:rPr>
        <w:t>(</w:t>
      </w:r>
      <w:r w:rsidRPr="00D33135">
        <w:t>у даљем тексту:</w:t>
      </w:r>
      <w:r>
        <w:rPr>
          <w:u w:val="single"/>
          <w:lang w:val="sr-Cyrl-CS"/>
        </w:rPr>
        <w:t xml:space="preserve">Давалац </w:t>
      </w:r>
      <w:r w:rsidRPr="00D33135">
        <w:rPr>
          <w:u w:val="single"/>
        </w:rPr>
        <w:t xml:space="preserve"> </w:t>
      </w:r>
      <w:r w:rsidRPr="00D33135">
        <w:rPr>
          <w:u w:val="single"/>
          <w:lang w:val="sr-Cyrl-CS"/>
        </w:rPr>
        <w:t>услуг</w:t>
      </w:r>
      <w:r>
        <w:rPr>
          <w:u w:val="single"/>
          <w:lang w:val="sr-Cyrl-CS"/>
        </w:rPr>
        <w:t>е</w:t>
      </w:r>
      <w:r w:rsidRPr="00D33135">
        <w:t>)</w:t>
      </w:r>
      <w:r w:rsidRPr="00D33135">
        <w:rPr>
          <w:lang w:val="sr-Cyrl-CS"/>
        </w:rPr>
        <w:t>,</w:t>
      </w:r>
      <w:r w:rsidRPr="00D33135">
        <w:t xml:space="preserve"> с друге</w:t>
      </w:r>
      <w:r w:rsidRPr="00D33135">
        <w:rPr>
          <w:lang w:val="sr-Cyrl-CS"/>
        </w:rPr>
        <w:t xml:space="preserve">  </w:t>
      </w:r>
      <w:r w:rsidRPr="00D33135">
        <w:t>стране</w:t>
      </w:r>
      <w:r w:rsidRPr="00D33135">
        <w:rPr>
          <w:lang w:val="sr-Cyrl-CS"/>
        </w:rPr>
        <w:t>, н</w:t>
      </w:r>
      <w:r w:rsidRPr="00D33135">
        <w:t>а начин и условима како следи</w:t>
      </w:r>
      <w:r w:rsidRPr="00D33135">
        <w:rPr>
          <w:lang w:val="sr-Cyrl-CS"/>
        </w:rPr>
        <w:t>:</w:t>
      </w:r>
    </w:p>
    <w:p w:rsidR="008D3BCB" w:rsidRPr="00D33135" w:rsidRDefault="008D3BCB" w:rsidP="008D3BCB">
      <w:pPr>
        <w:rPr>
          <w:rFonts w:eastAsia="HG Mincho Light J" w:cs="Calibri"/>
          <w:color w:val="FF0000"/>
          <w:lang w:val="sr-Cyrl-CS"/>
        </w:rPr>
      </w:pPr>
    </w:p>
    <w:p w:rsidR="008D3BCB" w:rsidRPr="00D33135" w:rsidRDefault="008D3BCB" w:rsidP="008D3BCB">
      <w:pPr>
        <w:rPr>
          <w:rFonts w:eastAsia="HG Mincho Light J"/>
          <w:lang w:val="sr-Latn-CS"/>
        </w:rPr>
      </w:pPr>
      <w:r>
        <w:rPr>
          <w:rFonts w:eastAsia="HG Mincho Light J"/>
          <w:lang w:val="sr-Cyrl-CS"/>
        </w:rPr>
        <w:t xml:space="preserve">                                                                                          </w:t>
      </w:r>
      <w:r w:rsidRPr="00D33135">
        <w:rPr>
          <w:rFonts w:eastAsia="HG Mincho Light J"/>
          <w:lang w:val="sr-Latn-CS"/>
        </w:rPr>
        <w:t>Члан 1.</w:t>
      </w:r>
    </w:p>
    <w:p w:rsidR="008D3BCB" w:rsidRPr="00D33135" w:rsidRDefault="008D3BCB" w:rsidP="008D3BCB">
      <w:pPr>
        <w:widowControl w:val="0"/>
        <w:ind w:left="585" w:right="495"/>
        <w:jc w:val="center"/>
        <w:rPr>
          <w:rFonts w:eastAsia="HG Mincho Light J" w:cs="Calibri"/>
          <w:b/>
          <w:color w:val="FF0000"/>
          <w:lang w:val="sr-Latn-CS"/>
        </w:rPr>
      </w:pPr>
    </w:p>
    <w:p w:rsidR="008D3BCB" w:rsidRPr="00D33135" w:rsidRDefault="008D3BCB" w:rsidP="008D3BCB">
      <w:pPr>
        <w:rPr>
          <w:rFonts w:eastAsia="Calibri"/>
          <w:sz w:val="24"/>
          <w:szCs w:val="24"/>
          <w:lang w:val="sr-Cyrl-CS"/>
        </w:rPr>
      </w:pPr>
      <w:r>
        <w:rPr>
          <w:rFonts w:eastAsia="HG Mincho Light J"/>
          <w:lang w:val="sr-Cyrl-CS"/>
        </w:rPr>
        <w:t xml:space="preserve">              </w:t>
      </w:r>
      <w:r w:rsidRPr="00D33135">
        <w:rPr>
          <w:rFonts w:eastAsia="HG Mincho Light J"/>
          <w:lang w:val="sr-Cyrl-CS"/>
        </w:rPr>
        <w:t>П</w:t>
      </w:r>
      <w:r w:rsidRPr="00D33135">
        <w:rPr>
          <w:rFonts w:eastAsia="HG Mincho Light J"/>
          <w:lang w:val="sr-Latn-CS"/>
        </w:rPr>
        <w:t>редмет уговора</w:t>
      </w:r>
      <w:r w:rsidRPr="00D33135">
        <w:rPr>
          <w:rFonts w:eastAsia="HG Mincho Light J"/>
          <w:lang w:val="sr-Cyrl-CS"/>
        </w:rPr>
        <w:t xml:space="preserve"> је</w:t>
      </w:r>
      <w:r w:rsidRPr="00D33135">
        <w:rPr>
          <w:rFonts w:eastAsia="HG Mincho Light J"/>
          <w:lang w:val="sr-Latn-CS"/>
        </w:rPr>
        <w:t xml:space="preserve"> јавна набавка</w:t>
      </w:r>
      <w:r w:rsidRPr="00D33135">
        <w:rPr>
          <w:rFonts w:eastAsia="HG Mincho Light J"/>
          <w:lang w:val="sr-Cyrl-CS"/>
        </w:rPr>
        <w:t xml:space="preserve"> мале вредности – наруџбеницом бр.3/19  - </w:t>
      </w:r>
      <w:r w:rsidRPr="00D33135">
        <w:rPr>
          <w:rFonts w:eastAsia="HG Mincho Light J"/>
          <w:lang w:val="sr-Latn-CS"/>
        </w:rPr>
        <w:t xml:space="preserve"> </w:t>
      </w:r>
      <w:r w:rsidRPr="00D33135">
        <w:rPr>
          <w:b/>
          <w:bCs/>
          <w:lang w:val="sr-Cyrl-CS"/>
        </w:rPr>
        <w:t>услуге</w:t>
      </w:r>
      <w:r w:rsidRPr="00D33135">
        <w:rPr>
          <w:b/>
          <w:bCs/>
        </w:rPr>
        <w:t xml:space="preserve">– </w:t>
      </w:r>
      <w:r w:rsidRPr="00D33135">
        <w:rPr>
          <w:b/>
          <w:bCs/>
          <w:lang w:val="sr-Cyrl-CS"/>
        </w:rPr>
        <w:t xml:space="preserve"> </w:t>
      </w:r>
      <w:r w:rsidRPr="00D33135">
        <w:rPr>
          <w:rFonts w:eastAsia="Calibri"/>
          <w:sz w:val="24"/>
          <w:szCs w:val="24"/>
          <w:lang w:val="sr-Cyrl-CS"/>
        </w:rPr>
        <w:t xml:space="preserve">Израда пројекта </w:t>
      </w:r>
      <w:r w:rsidRPr="00D33135">
        <w:rPr>
          <w:sz w:val="24"/>
          <w:szCs w:val="24"/>
          <w:lang w:val="sr-Cyrl-CS"/>
        </w:rPr>
        <w:t xml:space="preserve">ОРН 71242000  </w:t>
      </w:r>
      <w:r w:rsidRPr="00D33135">
        <w:rPr>
          <w:rFonts w:eastAsia="Calibri"/>
          <w:sz w:val="24"/>
          <w:szCs w:val="24"/>
          <w:lang w:val="sr-Cyrl-CS"/>
        </w:rPr>
        <w:t>за наставак изградње тротоара за ул. Гомбош Јанош, Бачка Топола</w:t>
      </w:r>
    </w:p>
    <w:p w:rsidR="008D3BCB" w:rsidRPr="00D33135" w:rsidRDefault="008D3BCB" w:rsidP="008D3BCB">
      <w:pPr>
        <w:rPr>
          <w:sz w:val="24"/>
          <w:szCs w:val="24"/>
          <w:lang w:val="sr-Cyrl-CS"/>
        </w:rPr>
      </w:pPr>
    </w:p>
    <w:p w:rsidR="008D3BCB" w:rsidRPr="00D33135" w:rsidRDefault="008D3BCB" w:rsidP="008D3BCB">
      <w:pPr>
        <w:rPr>
          <w:b/>
        </w:rPr>
      </w:pPr>
    </w:p>
    <w:p w:rsidR="008D3BCB" w:rsidRPr="00CA2B3B" w:rsidRDefault="008D3BCB" w:rsidP="008D3BCB">
      <w:pPr>
        <w:rPr>
          <w:lang w:val="sr-Cyrl-CS"/>
        </w:rPr>
      </w:pPr>
      <w:r>
        <w:rPr>
          <w:lang w:val="sr-Cyrl-CS"/>
        </w:rPr>
        <w:t xml:space="preserve">                                                                                          Члан 2.</w:t>
      </w:r>
    </w:p>
    <w:p w:rsidR="008D3BCB" w:rsidRPr="00D33135" w:rsidRDefault="008D3BCB" w:rsidP="008D3BCB">
      <w:pPr>
        <w:rPr>
          <w:b/>
          <w:bCs/>
          <w:lang w:val="sr-Cyrl-CS"/>
        </w:rPr>
      </w:pPr>
    </w:p>
    <w:p w:rsidR="008D3BCB" w:rsidRPr="00D33135" w:rsidRDefault="008D3BCB" w:rsidP="008D3BCB">
      <w:r w:rsidRPr="00D33135">
        <w:rPr>
          <w:lang w:val="sr-Cyrl-CS"/>
        </w:rPr>
        <w:t>Уговор се закључује на износ од</w:t>
      </w:r>
      <w:r w:rsidRPr="00D33135">
        <w:rPr>
          <w:lang w:val="sr-Latn-CS"/>
        </w:rPr>
        <w:t xml:space="preserve"> ___________</w:t>
      </w:r>
      <w:r w:rsidRPr="00D33135">
        <w:rPr>
          <w:u w:val="single"/>
          <w:lang w:val="sr-Cyrl-CS"/>
        </w:rPr>
        <w:t xml:space="preserve"> </w:t>
      </w:r>
      <w:r w:rsidRPr="00D33135">
        <w:rPr>
          <w:lang w:val="sr-Cyrl-CS"/>
        </w:rPr>
        <w:t>динара без ПДВ-а, односно _______________</w:t>
      </w:r>
      <w:r w:rsidRPr="00D33135">
        <w:rPr>
          <w:u w:val="single"/>
          <w:lang w:val="sr-Cyrl-CS"/>
        </w:rPr>
        <w:t xml:space="preserve"> </w:t>
      </w:r>
      <w:r w:rsidRPr="00D33135">
        <w:rPr>
          <w:lang w:val="sr-Cyrl-CS"/>
        </w:rPr>
        <w:t xml:space="preserve">динара са ПДВ-ом. </w:t>
      </w:r>
    </w:p>
    <w:p w:rsidR="008D3BCB" w:rsidRPr="00D33135" w:rsidRDefault="008D3BCB" w:rsidP="008D3BCB">
      <w:r>
        <w:rPr>
          <w:lang w:val="sr-Cyrl-CS"/>
        </w:rPr>
        <w:t xml:space="preserve">                                                                                         </w:t>
      </w:r>
      <w:r w:rsidRPr="00D33135">
        <w:t>Члан 3.</w:t>
      </w:r>
    </w:p>
    <w:p w:rsidR="008D3BCB" w:rsidRPr="00D33135" w:rsidRDefault="008D3BCB" w:rsidP="008D3BCB">
      <w:pPr>
        <w:autoSpaceDE w:val="0"/>
        <w:autoSpaceDN w:val="0"/>
        <w:adjustRightInd w:val="0"/>
        <w:jc w:val="center"/>
        <w:rPr>
          <w:rFonts w:cs="Calibri"/>
          <w:b/>
          <w:bCs/>
          <w:color w:val="FF0000"/>
        </w:rPr>
      </w:pPr>
    </w:p>
    <w:p w:rsidR="008D3BCB" w:rsidRPr="00D33135" w:rsidRDefault="008D3BCB" w:rsidP="008D3BCB">
      <w:pPr>
        <w:autoSpaceDE w:val="0"/>
        <w:autoSpaceDN w:val="0"/>
        <w:adjustRightInd w:val="0"/>
        <w:jc w:val="center"/>
        <w:rPr>
          <w:rFonts w:cs="Calibri"/>
          <w:b/>
          <w:bCs/>
          <w:color w:val="FF0000"/>
          <w:lang w:val="sr-Cyrl-CS"/>
        </w:rPr>
      </w:pPr>
    </w:p>
    <w:p w:rsidR="008D3BCB" w:rsidRPr="00D33135" w:rsidRDefault="008D3BCB" w:rsidP="008D3BCB">
      <w:pPr>
        <w:rPr>
          <w:lang w:val="sr-Cyrl-CS"/>
        </w:rPr>
      </w:pPr>
      <w:r>
        <w:t xml:space="preserve">               </w:t>
      </w:r>
      <w:r>
        <w:rPr>
          <w:lang w:val="sr-Cyrl-CS"/>
        </w:rPr>
        <w:t>Давалац  услуге</w:t>
      </w:r>
      <w:r w:rsidRPr="00D33135">
        <w:rPr>
          <w:lang w:val="sr-Cyrl-CS"/>
        </w:rPr>
        <w:t xml:space="preserve"> се обавезује да израђени пројекат за наставак изградње тротоара у улици Г</w:t>
      </w:r>
      <w:r>
        <w:rPr>
          <w:lang w:val="sr-Cyrl-CS"/>
        </w:rPr>
        <w:t xml:space="preserve">омбош Јанош у Бачкој Тополи буде </w:t>
      </w:r>
      <w:r w:rsidRPr="00D33135">
        <w:rPr>
          <w:lang w:val="sr-Cyrl-CS"/>
        </w:rPr>
        <w:t xml:space="preserve"> израђен у складу са Пресудом Општинског суда у Бачкој Тополи бр. П.520/05-32 од 08.03.2007. године и осталим  важећим прописима. </w:t>
      </w:r>
    </w:p>
    <w:p w:rsidR="008D3BCB" w:rsidRPr="00D33135" w:rsidRDefault="008D3BCB" w:rsidP="008D3BCB">
      <w:pPr>
        <w:autoSpaceDE w:val="0"/>
        <w:autoSpaceDN w:val="0"/>
        <w:adjustRightInd w:val="0"/>
        <w:jc w:val="both"/>
        <w:rPr>
          <w:rFonts w:cs="Calibri"/>
          <w:b/>
          <w:bCs/>
          <w:color w:val="FF0000"/>
          <w:lang w:val="sr-Cyrl-CS"/>
        </w:rPr>
      </w:pPr>
    </w:p>
    <w:p w:rsidR="008D3BCB" w:rsidRPr="00D33135" w:rsidRDefault="008D3BCB" w:rsidP="008D3BCB">
      <w:pPr>
        <w:autoSpaceDE w:val="0"/>
        <w:autoSpaceDN w:val="0"/>
        <w:adjustRightInd w:val="0"/>
        <w:jc w:val="center"/>
        <w:rPr>
          <w:rFonts w:cs="Calibri"/>
          <w:b/>
          <w:bCs/>
          <w:color w:val="FF0000"/>
        </w:rPr>
      </w:pPr>
      <w:r w:rsidRPr="00CA2B3B">
        <w:t>Члан 4</w:t>
      </w:r>
      <w:r w:rsidRPr="00D33135">
        <w:rPr>
          <w:rFonts w:cs="Calibri"/>
          <w:b/>
          <w:bCs/>
          <w:color w:val="FF0000"/>
        </w:rPr>
        <w:t>.</w:t>
      </w:r>
    </w:p>
    <w:p w:rsidR="008D3BCB" w:rsidRPr="00D33135" w:rsidRDefault="008D3BCB" w:rsidP="008D3BCB">
      <w:pPr>
        <w:autoSpaceDE w:val="0"/>
        <w:autoSpaceDN w:val="0"/>
        <w:adjustRightInd w:val="0"/>
        <w:jc w:val="center"/>
        <w:rPr>
          <w:rFonts w:cs="Calibri"/>
          <w:b/>
          <w:bCs/>
          <w:color w:val="FF0000"/>
          <w:lang w:val="sr-Cyrl-CS"/>
        </w:rPr>
      </w:pPr>
    </w:p>
    <w:p w:rsidR="008D3BCB" w:rsidRPr="00D33135" w:rsidRDefault="008D3BCB" w:rsidP="008D3BCB">
      <w:pPr>
        <w:jc w:val="both"/>
        <w:rPr>
          <w:rFonts w:eastAsia="HG Mincho Light J"/>
          <w:lang w:val="sr-Latn-CS"/>
        </w:rPr>
      </w:pPr>
      <w:r w:rsidRPr="00D33135">
        <w:rPr>
          <w:rFonts w:eastAsia="HG Mincho Light J"/>
          <w:lang w:val="sr-Cyrl-CS"/>
        </w:rPr>
        <w:t xml:space="preserve">  </w:t>
      </w:r>
      <w:r w:rsidRPr="00D33135">
        <w:rPr>
          <w:rFonts w:eastAsia="HG Mincho Light J"/>
          <w:lang w:val="sr-Cyrl-CS"/>
        </w:rPr>
        <w:tab/>
        <w:t>Уговорне стране су сагласне  да ће Наручилац услуге  уговорену цену исплатити</w:t>
      </w:r>
      <w:r w:rsidRPr="00D33135">
        <w:rPr>
          <w:lang w:val="sr-Cyrl-CS"/>
        </w:rPr>
        <w:t xml:space="preserve"> у року од </w:t>
      </w:r>
      <w:r>
        <w:rPr>
          <w:rFonts w:eastAsia="HG Mincho Light J"/>
          <w:lang w:val="sr-Cyrl-CS"/>
        </w:rPr>
        <w:t xml:space="preserve">45 </w:t>
      </w:r>
      <w:r w:rsidRPr="00D33135">
        <w:t>(</w:t>
      </w:r>
      <w:r>
        <w:rPr>
          <w:lang w:val="sr-Cyrl-CS"/>
        </w:rPr>
        <w:t xml:space="preserve">четрдесетпет </w:t>
      </w:r>
      <w:r w:rsidRPr="00D33135">
        <w:rPr>
          <w:lang w:val="sr-Cyrl-CS"/>
        </w:rPr>
        <w:t>дана</w:t>
      </w:r>
      <w:r w:rsidRPr="00D33135">
        <w:t xml:space="preserve">) календарских </w:t>
      </w:r>
      <w:r w:rsidRPr="00D33135">
        <w:rPr>
          <w:rFonts w:eastAsia="HG Mincho Light J"/>
        </w:rPr>
        <w:t>дана од да</w:t>
      </w:r>
      <w:r w:rsidRPr="00D33135">
        <w:rPr>
          <w:rFonts w:eastAsia="HG Mincho Light J"/>
          <w:lang w:val="sr-Cyrl-CS"/>
        </w:rPr>
        <w:t>на склапања овог Уговора</w:t>
      </w:r>
      <w:r>
        <w:rPr>
          <w:rFonts w:eastAsia="HG Mincho Light J"/>
          <w:lang w:val="sr-Cyrl-CS"/>
        </w:rPr>
        <w:t xml:space="preserve"> на рачун Даваоца  услуге_____________________________.</w:t>
      </w:r>
      <w:r w:rsidRPr="00D33135">
        <w:rPr>
          <w:rFonts w:eastAsia="HG Mincho Light J"/>
          <w:lang w:val="sr-Cyrl-CS"/>
        </w:rPr>
        <w:t xml:space="preserve"> </w:t>
      </w:r>
    </w:p>
    <w:p w:rsidR="008D3BCB" w:rsidRPr="00D33135" w:rsidRDefault="008D3BCB" w:rsidP="008D3BCB">
      <w:pPr>
        <w:widowControl w:val="0"/>
        <w:ind w:firstLine="585"/>
        <w:jc w:val="both"/>
        <w:rPr>
          <w:rFonts w:eastAsia="HG Mincho Light J" w:cs="Calibri"/>
          <w:color w:val="FF0000"/>
          <w:lang w:val="sr-Cyrl-CS"/>
        </w:rPr>
      </w:pPr>
      <w:r w:rsidRPr="00D33135">
        <w:rPr>
          <w:rFonts w:cs="Calibri"/>
          <w:iCs/>
          <w:color w:val="FF0000"/>
          <w:lang w:val="sr-Cyrl-CS"/>
        </w:rPr>
        <w:t xml:space="preserve"> </w:t>
      </w:r>
    </w:p>
    <w:p w:rsidR="008D3BCB" w:rsidRPr="00D33135" w:rsidRDefault="008D3BCB" w:rsidP="008D3BCB">
      <w:pPr>
        <w:widowControl w:val="0"/>
        <w:jc w:val="both"/>
        <w:rPr>
          <w:rFonts w:eastAsia="HG Mincho Light J" w:cs="Calibri"/>
          <w:b/>
          <w:color w:val="FF0000"/>
          <w:lang w:val="sr-Cyrl-CS"/>
        </w:rPr>
      </w:pPr>
    </w:p>
    <w:p w:rsidR="008D3BCB" w:rsidRPr="00D33135" w:rsidRDefault="008D3BCB" w:rsidP="008D3BCB">
      <w:pPr>
        <w:jc w:val="both"/>
        <w:rPr>
          <w:rFonts w:cs="Calibri"/>
          <w:b/>
          <w:color w:val="FF0000"/>
          <w:lang w:val="sr-Cyrl-CS"/>
        </w:rPr>
      </w:pPr>
    </w:p>
    <w:p w:rsidR="008D3BCB" w:rsidRPr="00D33135" w:rsidRDefault="008D3BCB" w:rsidP="008D3BCB">
      <w:pPr>
        <w:pStyle w:val="normal0"/>
        <w:widowControl w:val="0"/>
        <w:pBdr>
          <w:top w:val="nil"/>
          <w:left w:val="nil"/>
          <w:bottom w:val="nil"/>
          <w:right w:val="nil"/>
          <w:between w:val="nil"/>
        </w:pBdr>
        <w:spacing w:before="331"/>
        <w:jc w:val="center"/>
        <w:rPr>
          <w:rFonts w:ascii="Calibri" w:hAnsi="Calibri" w:cs="Calibri"/>
          <w:b/>
          <w:color w:val="FF0000"/>
        </w:rPr>
      </w:pPr>
    </w:p>
    <w:p w:rsidR="008D3BCB" w:rsidRDefault="008D3BCB" w:rsidP="008D3BCB">
      <w:pPr>
        <w:pStyle w:val="normal0"/>
        <w:widowControl w:val="0"/>
        <w:pBdr>
          <w:top w:val="nil"/>
          <w:left w:val="nil"/>
          <w:bottom w:val="nil"/>
          <w:right w:val="nil"/>
          <w:between w:val="nil"/>
        </w:pBdr>
        <w:spacing w:before="331"/>
        <w:jc w:val="center"/>
        <w:rPr>
          <w:rFonts w:ascii="Calibri" w:hAnsi="Calibri" w:cs="Calibri"/>
          <w:b/>
          <w:color w:val="FF0000"/>
          <w:lang w:val="sr-Cyrl-CS"/>
        </w:rPr>
      </w:pPr>
    </w:p>
    <w:p w:rsidR="008D3BCB" w:rsidRPr="00CA2B3B" w:rsidRDefault="008D3BCB" w:rsidP="008D3BCB">
      <w:pPr>
        <w:pStyle w:val="normal0"/>
        <w:widowControl w:val="0"/>
        <w:pBdr>
          <w:top w:val="nil"/>
          <w:left w:val="nil"/>
          <w:bottom w:val="nil"/>
          <w:right w:val="nil"/>
          <w:between w:val="nil"/>
        </w:pBdr>
        <w:spacing w:before="331"/>
        <w:jc w:val="center"/>
        <w:rPr>
          <w:rFonts w:ascii="Calibri" w:hAnsi="Calibri" w:cs="Calibri"/>
          <w:b/>
          <w:color w:val="FF0000"/>
          <w:lang w:val="sr-Cyrl-CS"/>
        </w:rPr>
      </w:pPr>
    </w:p>
    <w:p w:rsidR="008D3BCB" w:rsidRDefault="008D3BCB" w:rsidP="008D3BCB">
      <w:pPr>
        <w:rPr>
          <w:lang w:val="sr-Cyrl-CS"/>
        </w:rPr>
      </w:pPr>
      <w:r>
        <w:rPr>
          <w:lang w:val="sr-Cyrl-CS"/>
        </w:rPr>
        <w:lastRenderedPageBreak/>
        <w:t xml:space="preserve">                                                                                           </w:t>
      </w:r>
      <w:r w:rsidRPr="00D33135">
        <w:t xml:space="preserve">Члан </w:t>
      </w:r>
      <w:r w:rsidRPr="00D33135">
        <w:rPr>
          <w:lang w:val="sr-Cyrl-CS"/>
        </w:rPr>
        <w:t>5</w:t>
      </w:r>
      <w:r w:rsidRPr="00D33135">
        <w:t>.</w:t>
      </w:r>
    </w:p>
    <w:p w:rsidR="008D3BCB" w:rsidRPr="00CA2B3B" w:rsidRDefault="008D3BCB" w:rsidP="008D3BCB">
      <w:pPr>
        <w:rPr>
          <w:lang w:val="sr-Cyrl-CS"/>
        </w:rPr>
      </w:pPr>
    </w:p>
    <w:p w:rsidR="008D3BCB" w:rsidRDefault="008D3BCB" w:rsidP="008D3BCB">
      <w:pPr>
        <w:jc w:val="both"/>
        <w:rPr>
          <w:lang w:val="sr-Cyrl-CS"/>
        </w:rPr>
      </w:pPr>
      <w:r>
        <w:rPr>
          <w:lang w:val="sr-Cyrl-CS"/>
        </w:rPr>
        <w:t xml:space="preserve">                    Давалац услуге </w:t>
      </w:r>
      <w:r w:rsidRPr="00D33135">
        <w:t xml:space="preserve"> се обавезује да ће извршење овог уговора бити у потпуности у складу са одредбама позива </w:t>
      </w:r>
      <w:r w:rsidRPr="00D33135">
        <w:rPr>
          <w:rFonts w:eastAsia="Courier New"/>
        </w:rPr>
        <w:t xml:space="preserve">и </w:t>
      </w:r>
      <w:r w:rsidRPr="00D33135">
        <w:t>конкурсне документације чиј</w:t>
      </w:r>
      <w:r w:rsidRPr="00D33135">
        <w:rPr>
          <w:rFonts w:eastAsia="Courier New"/>
        </w:rPr>
        <w:t>е од</w:t>
      </w:r>
      <w:r w:rsidRPr="00D33135">
        <w:t>редбе је прихватио, ка</w:t>
      </w:r>
      <w:r w:rsidRPr="00D33135">
        <w:rPr>
          <w:rFonts w:eastAsia="Courier New"/>
        </w:rPr>
        <w:t xml:space="preserve">о </w:t>
      </w:r>
      <w:r w:rsidRPr="00D33135">
        <w:t>и у складу с</w:t>
      </w:r>
      <w:r w:rsidRPr="00D33135">
        <w:rPr>
          <w:rFonts w:eastAsia="Courier New"/>
        </w:rPr>
        <w:t xml:space="preserve">а </w:t>
      </w:r>
      <w:r w:rsidRPr="00D33135">
        <w:t xml:space="preserve">важећим позитивно - правним прописима. </w:t>
      </w:r>
    </w:p>
    <w:p w:rsidR="008D3BCB" w:rsidRPr="00CA2B3B" w:rsidRDefault="008D3BCB" w:rsidP="008D3BCB">
      <w:pPr>
        <w:jc w:val="both"/>
        <w:rPr>
          <w:lang w:val="sr-Cyrl-CS"/>
        </w:rPr>
      </w:pPr>
    </w:p>
    <w:p w:rsidR="008D3BCB" w:rsidRDefault="008D3BCB" w:rsidP="008D3BCB">
      <w:pPr>
        <w:rPr>
          <w:lang w:val="sr-Cyrl-CS"/>
        </w:rPr>
      </w:pPr>
      <w:r>
        <w:rPr>
          <w:lang w:val="sr-Cyrl-CS"/>
        </w:rPr>
        <w:t xml:space="preserve">                                                                                           </w:t>
      </w:r>
      <w:r w:rsidRPr="00D33135">
        <w:t>Члан 6.</w:t>
      </w:r>
    </w:p>
    <w:p w:rsidR="008D3BCB" w:rsidRPr="00CA2B3B" w:rsidRDefault="008D3BCB" w:rsidP="008D3BCB">
      <w:pPr>
        <w:rPr>
          <w:lang w:val="sr-Cyrl-CS"/>
        </w:rPr>
      </w:pPr>
    </w:p>
    <w:p w:rsidR="008D3BCB" w:rsidRDefault="008D3BCB" w:rsidP="008D3BCB">
      <w:pPr>
        <w:jc w:val="both"/>
        <w:rPr>
          <w:lang w:val="sr-Cyrl-CS"/>
        </w:rPr>
      </w:pPr>
      <w:r w:rsidRPr="00D33135">
        <w:rPr>
          <w:b/>
        </w:rPr>
        <w:t xml:space="preserve"> </w:t>
      </w:r>
      <w:r>
        <w:rPr>
          <w:b/>
          <w:lang w:val="sr-Cyrl-CS"/>
        </w:rPr>
        <w:t xml:space="preserve">                 </w:t>
      </w:r>
      <w:r w:rsidRPr="00D33135">
        <w:t>Уговорне стране м</w:t>
      </w:r>
      <w:r w:rsidRPr="00D33135">
        <w:rPr>
          <w:rFonts w:eastAsia="Courier New"/>
        </w:rPr>
        <w:t>о</w:t>
      </w:r>
      <w:r w:rsidRPr="00D33135">
        <w:t>гу бити ослобођен</w:t>
      </w:r>
      <w:r w:rsidRPr="00D33135">
        <w:rPr>
          <w:rFonts w:eastAsia="Courier New"/>
        </w:rPr>
        <w:t xml:space="preserve">е од </w:t>
      </w:r>
      <w:r w:rsidRPr="00D33135">
        <w:t xml:space="preserve">одговорности </w:t>
      </w:r>
      <w:r w:rsidRPr="00D33135">
        <w:rPr>
          <w:rFonts w:eastAsia="Courier New"/>
        </w:rPr>
        <w:t>у од</w:t>
      </w:r>
      <w:r w:rsidRPr="00D33135">
        <w:t>ређеним случајевима кој</w:t>
      </w:r>
      <w:r w:rsidRPr="00D33135">
        <w:rPr>
          <w:rFonts w:eastAsia="Courier New"/>
        </w:rPr>
        <w:t>и с</w:t>
      </w:r>
      <w:r w:rsidRPr="00D33135">
        <w:t>у наступили независно од воље уговорних страна. Настале околности, независне од воље странака, које ни пажљива странка не би могла избећи, нити могла отклонити њихове последице, сматраће се као случајеви више силе који ослобађају од одговорности</w:t>
      </w:r>
      <w:r w:rsidRPr="00D33135">
        <w:rPr>
          <w:rFonts w:eastAsia="Courier New"/>
        </w:rPr>
        <w:t xml:space="preserve">, ако су </w:t>
      </w:r>
      <w:r w:rsidRPr="00D33135">
        <w:t>настали посл</w:t>
      </w:r>
      <w:r w:rsidRPr="00D33135">
        <w:rPr>
          <w:rFonts w:eastAsia="Courier New"/>
        </w:rPr>
        <w:t xml:space="preserve">е </w:t>
      </w:r>
      <w:r w:rsidRPr="00D33135">
        <w:t>закључења уговора, а с</w:t>
      </w:r>
      <w:r w:rsidRPr="00D33135">
        <w:rPr>
          <w:rFonts w:eastAsia="Courier New"/>
        </w:rPr>
        <w:t>п</w:t>
      </w:r>
      <w:r w:rsidRPr="00D33135">
        <w:t>речавају његово потпуно или делимично извршење. 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w:t>
      </w:r>
      <w:r w:rsidRPr="00D33135">
        <w:rPr>
          <w:rFonts w:eastAsia="Courier New"/>
        </w:rPr>
        <w:t xml:space="preserve">о </w:t>
      </w:r>
      <w:r w:rsidRPr="00D33135">
        <w:t xml:space="preserve">тражити и очекивати </w:t>
      </w:r>
      <w:r w:rsidRPr="00D33135">
        <w:rPr>
          <w:rFonts w:eastAsia="Courier New"/>
        </w:rPr>
        <w:t xml:space="preserve">од </w:t>
      </w:r>
      <w:r w:rsidRPr="00D33135">
        <w:t xml:space="preserve">стране </w:t>
      </w:r>
      <w:r w:rsidRPr="00D33135">
        <w:rPr>
          <w:rFonts w:eastAsia="Courier New"/>
        </w:rPr>
        <w:t>ко</w:t>
      </w:r>
      <w:r w:rsidRPr="00D33135">
        <w:t>ја је погођен</w:t>
      </w:r>
      <w:r w:rsidRPr="00D33135">
        <w:rPr>
          <w:rFonts w:eastAsia="Courier New"/>
        </w:rPr>
        <w:t xml:space="preserve">а </w:t>
      </w:r>
      <w:r w:rsidRPr="00D33135">
        <w:t>вишом силом.Стран</w:t>
      </w:r>
      <w:r w:rsidRPr="00D33135">
        <w:rPr>
          <w:rFonts w:eastAsia="Courier New"/>
        </w:rPr>
        <w:t xml:space="preserve">а </w:t>
      </w:r>
      <w:r w:rsidRPr="00D33135">
        <w:t>погођена вишом силом треба одмах телеграмом, телефаксом или т</w:t>
      </w:r>
      <w:r w:rsidRPr="00D33135">
        <w:rPr>
          <w:rFonts w:eastAsia="Courier New"/>
        </w:rPr>
        <w:t>е</w:t>
      </w:r>
      <w:r w:rsidRPr="00D33135">
        <w:t xml:space="preserve">лексом да обавести другу страну о настанку, о врсти и евентуалном трајању више силе, односно других околности које спречавају извршење уговорених обавеза. </w:t>
      </w:r>
    </w:p>
    <w:p w:rsidR="008D3BCB" w:rsidRPr="00CA2B3B" w:rsidRDefault="008D3BCB" w:rsidP="008D3BCB">
      <w:pPr>
        <w:jc w:val="both"/>
        <w:rPr>
          <w:lang w:val="sr-Cyrl-CS"/>
        </w:rPr>
      </w:pPr>
    </w:p>
    <w:p w:rsidR="008D3BCB" w:rsidRDefault="008D3BCB" w:rsidP="008D3BCB">
      <w:pPr>
        <w:rPr>
          <w:lang w:val="sr-Cyrl-CS"/>
        </w:rPr>
      </w:pPr>
      <w:r>
        <w:rPr>
          <w:lang w:val="sr-Cyrl-CS"/>
        </w:rPr>
        <w:t xml:space="preserve">                                                                                           </w:t>
      </w:r>
      <w:r w:rsidRPr="00D33135">
        <w:t>Члан 7.</w:t>
      </w:r>
    </w:p>
    <w:p w:rsidR="008D3BCB" w:rsidRPr="00CA2B3B" w:rsidRDefault="008D3BCB" w:rsidP="008D3BCB">
      <w:pPr>
        <w:rPr>
          <w:lang w:val="sr-Cyrl-CS"/>
        </w:rPr>
      </w:pPr>
    </w:p>
    <w:p w:rsidR="008D3BCB" w:rsidRDefault="008D3BCB" w:rsidP="008D3BCB">
      <w:pPr>
        <w:jc w:val="both"/>
        <w:rPr>
          <w:lang w:val="sr-Cyrl-CS"/>
        </w:rPr>
      </w:pPr>
      <w:r>
        <w:rPr>
          <w:lang w:val="sr-Cyrl-CS"/>
        </w:rPr>
        <w:t xml:space="preserve">            </w:t>
      </w:r>
      <w:r w:rsidRPr="00D33135">
        <w:t xml:space="preserve">Све евентуалне спорове и неспоразуме који би могли настати из овог уговора или поводом овог уговора, странке ће покушати да реше мирним путем, споразумно. Уколико странке не постигну споразумно решење, за решење спора странке уговарају надлежност Привредног суда у Суботици. </w:t>
      </w:r>
    </w:p>
    <w:p w:rsidR="008D3BCB" w:rsidRPr="00CA2B3B" w:rsidRDefault="008D3BCB" w:rsidP="008D3BCB">
      <w:pPr>
        <w:jc w:val="both"/>
        <w:rPr>
          <w:lang w:val="sr-Cyrl-CS"/>
        </w:rPr>
      </w:pPr>
    </w:p>
    <w:p w:rsidR="008D3BCB" w:rsidRPr="00CA2B3B" w:rsidRDefault="008D3BCB" w:rsidP="008D3BCB">
      <w:pPr>
        <w:rPr>
          <w:lang w:val="sr-Cyrl-CS"/>
        </w:rPr>
      </w:pPr>
      <w:r>
        <w:rPr>
          <w:lang w:val="sr-Cyrl-CS"/>
        </w:rPr>
        <w:t xml:space="preserve">                                                                                           Члан 8.</w:t>
      </w:r>
    </w:p>
    <w:p w:rsidR="008D3BCB" w:rsidRPr="00CA2B3B" w:rsidRDefault="008D3BCB" w:rsidP="008D3BCB">
      <w:pPr>
        <w:rPr>
          <w:lang w:val="sr-Cyrl-CS"/>
        </w:rPr>
      </w:pPr>
      <w:r>
        <w:rPr>
          <w:lang w:val="sr-Cyrl-CS"/>
        </w:rPr>
        <w:t xml:space="preserve"> </w:t>
      </w:r>
    </w:p>
    <w:p w:rsidR="008D3BCB" w:rsidRPr="00D33135" w:rsidRDefault="008D3BCB" w:rsidP="008D3BCB">
      <w:pPr>
        <w:jc w:val="both"/>
      </w:pPr>
      <w:r w:rsidRPr="00D33135">
        <w:rPr>
          <w:b/>
        </w:rPr>
        <w:t xml:space="preserve"> </w:t>
      </w:r>
      <w:r>
        <w:rPr>
          <w:b/>
          <w:lang w:val="sr-Cyrl-CS"/>
        </w:rPr>
        <w:t xml:space="preserve">            </w:t>
      </w:r>
      <w:r w:rsidRPr="00D33135">
        <w:t xml:space="preserve">Овај уговор је сачињен у 6 (шест) истоветних примерака од којих свака страна задржава по 3 (три) примерка. </w:t>
      </w:r>
    </w:p>
    <w:p w:rsidR="008D3BCB" w:rsidRPr="00D33135" w:rsidRDefault="008D3BCB" w:rsidP="008D3BCB">
      <w:pPr>
        <w:jc w:val="both"/>
      </w:pPr>
      <w:r>
        <w:rPr>
          <w:lang w:val="sr-Cyrl-CS"/>
        </w:rPr>
        <w:t xml:space="preserve">            </w:t>
      </w:r>
      <w:r w:rsidRPr="00D33135">
        <w:t>Уговор је прочитан, протумачен и уговорне стране га у знак сагласности потписују</w:t>
      </w:r>
      <w:r w:rsidRPr="00D33135">
        <w:rPr>
          <w:i/>
        </w:rPr>
        <w:t xml:space="preserve">. </w:t>
      </w:r>
    </w:p>
    <w:p w:rsidR="008D3BCB" w:rsidRPr="00D33135" w:rsidRDefault="008D3BCB" w:rsidP="008D3BCB">
      <w:pPr>
        <w:jc w:val="both"/>
        <w:rPr>
          <w:rFonts w:cs="Calibri"/>
          <w:color w:val="FF0000"/>
        </w:rPr>
      </w:pPr>
    </w:p>
    <w:p w:rsidR="008D3BCB" w:rsidRDefault="008D3BCB" w:rsidP="008D3BCB">
      <w:pPr>
        <w:jc w:val="both"/>
        <w:rPr>
          <w:rFonts w:cs="Calibri"/>
          <w:color w:val="FF0000"/>
          <w:lang w:val="sr-Cyrl-CS"/>
        </w:rPr>
      </w:pPr>
    </w:p>
    <w:p w:rsidR="008D3BCB" w:rsidRDefault="008D3BCB" w:rsidP="008D3BCB">
      <w:pPr>
        <w:jc w:val="both"/>
        <w:rPr>
          <w:rFonts w:cs="Calibri"/>
          <w:color w:val="FF0000"/>
          <w:lang w:val="sr-Cyrl-CS"/>
        </w:rPr>
      </w:pPr>
    </w:p>
    <w:p w:rsidR="008D3BCB" w:rsidRDefault="008D3BCB" w:rsidP="008D3BCB">
      <w:pPr>
        <w:jc w:val="both"/>
        <w:rPr>
          <w:rFonts w:cs="Calibri"/>
          <w:color w:val="FF0000"/>
          <w:lang w:val="sr-Cyrl-CS"/>
        </w:rPr>
      </w:pPr>
    </w:p>
    <w:p w:rsidR="008D3BCB" w:rsidRDefault="008D3BCB" w:rsidP="008D3BCB">
      <w:pPr>
        <w:jc w:val="both"/>
        <w:rPr>
          <w:rFonts w:cs="Calibri"/>
          <w:color w:val="FF0000"/>
          <w:lang w:val="sr-Cyrl-CS"/>
        </w:rPr>
      </w:pPr>
    </w:p>
    <w:p w:rsidR="008D3BCB" w:rsidRDefault="008D3BCB" w:rsidP="008D3BCB">
      <w:pPr>
        <w:jc w:val="both"/>
        <w:rPr>
          <w:rFonts w:cs="Calibri"/>
          <w:color w:val="FF0000"/>
          <w:lang w:val="sr-Cyrl-CS"/>
        </w:rPr>
      </w:pPr>
    </w:p>
    <w:p w:rsidR="008D3BCB" w:rsidRDefault="008D3BCB" w:rsidP="008D3BCB">
      <w:pPr>
        <w:jc w:val="both"/>
        <w:rPr>
          <w:rFonts w:cs="Calibri"/>
          <w:color w:val="FF0000"/>
          <w:lang w:val="sr-Cyrl-CS"/>
        </w:rPr>
      </w:pPr>
    </w:p>
    <w:p w:rsidR="008D3BCB" w:rsidRDefault="008D3BCB" w:rsidP="008D3BCB">
      <w:pPr>
        <w:jc w:val="both"/>
        <w:rPr>
          <w:rFonts w:cs="Calibri"/>
          <w:color w:val="FF0000"/>
          <w:lang w:val="sr-Cyrl-CS"/>
        </w:rPr>
      </w:pPr>
    </w:p>
    <w:p w:rsidR="008D3BCB" w:rsidRDefault="008D3BCB" w:rsidP="008D3BCB">
      <w:pPr>
        <w:jc w:val="both"/>
        <w:rPr>
          <w:rFonts w:cs="Calibri"/>
          <w:color w:val="FF0000"/>
          <w:lang w:val="sr-Cyrl-CS"/>
        </w:rPr>
      </w:pPr>
    </w:p>
    <w:p w:rsidR="008D3BCB" w:rsidRDefault="008D3BCB" w:rsidP="008D3BCB">
      <w:pPr>
        <w:jc w:val="both"/>
        <w:rPr>
          <w:rFonts w:cs="Calibri"/>
          <w:color w:val="FF0000"/>
          <w:lang w:val="sr-Cyrl-CS"/>
        </w:rPr>
      </w:pPr>
    </w:p>
    <w:p w:rsidR="008D3BCB" w:rsidRDefault="008D3BCB" w:rsidP="008D3BCB">
      <w:pPr>
        <w:jc w:val="both"/>
        <w:rPr>
          <w:rFonts w:cs="Calibri"/>
          <w:color w:val="FF0000"/>
          <w:lang w:val="sr-Cyrl-CS"/>
        </w:rPr>
      </w:pPr>
    </w:p>
    <w:p w:rsidR="008D3BCB" w:rsidRPr="00CA2B3B" w:rsidRDefault="008D3BCB" w:rsidP="008D3BCB">
      <w:pPr>
        <w:jc w:val="both"/>
        <w:rPr>
          <w:rFonts w:cs="Calibri"/>
          <w:color w:val="FF0000"/>
          <w:lang w:val="sr-Cyrl-CS"/>
        </w:rPr>
      </w:pPr>
    </w:p>
    <w:p w:rsidR="008D3BCB" w:rsidRPr="00D33135" w:rsidRDefault="008D3BCB" w:rsidP="008D3BCB">
      <w:pPr>
        <w:jc w:val="both"/>
        <w:rPr>
          <w:rFonts w:cs="Calibri"/>
          <w:color w:val="FF0000"/>
          <w:lang w:val="sr-Cyrl-CS"/>
        </w:rPr>
      </w:pPr>
      <w:r w:rsidRPr="00D33135">
        <w:rPr>
          <w:rFonts w:cs="Calibri"/>
          <w:color w:val="FF0000"/>
          <w:lang w:val="sr-Cyrl-CS"/>
        </w:rPr>
        <w:t xml:space="preserve">  </w:t>
      </w:r>
    </w:p>
    <w:p w:rsidR="008D3BCB" w:rsidRPr="00D33135" w:rsidRDefault="008D3BCB" w:rsidP="008D3BCB">
      <w:pPr>
        <w:jc w:val="both"/>
        <w:rPr>
          <w:rFonts w:cs="Calibri"/>
          <w:color w:val="FF0000"/>
          <w:lang w:val="sr-Cyrl-CS"/>
        </w:rPr>
      </w:pPr>
    </w:p>
    <w:p w:rsidR="008D3BCB" w:rsidRPr="00D33135" w:rsidRDefault="008D3BCB" w:rsidP="008D3BCB">
      <w:pPr>
        <w:jc w:val="both"/>
        <w:rPr>
          <w:rFonts w:cs="Calibri"/>
          <w:color w:val="FF0000"/>
          <w:lang w:val="sr-Cyrl-CS"/>
        </w:rPr>
      </w:pPr>
    </w:p>
    <w:p w:rsidR="008D3BCB" w:rsidRPr="00D33135" w:rsidRDefault="008D3BCB" w:rsidP="008D3BCB">
      <w:pPr>
        <w:rPr>
          <w:lang w:val="sr-Cyrl-CS"/>
        </w:rPr>
      </w:pPr>
      <w:r>
        <w:rPr>
          <w:lang w:val="sr-Cyrl-CS"/>
        </w:rPr>
        <w:t xml:space="preserve">              </w:t>
      </w:r>
      <w:r w:rsidRPr="00D33135">
        <w:rPr>
          <w:lang w:val="sr-Cyrl-CS"/>
        </w:rPr>
        <w:t xml:space="preserve">-----------------------------------   </w:t>
      </w:r>
      <w:r w:rsidRPr="00D33135">
        <w:rPr>
          <w:lang w:val="sr-Cyrl-CS"/>
        </w:rPr>
        <w:tab/>
      </w:r>
      <w:r w:rsidRPr="00D33135">
        <w:rPr>
          <w:lang w:val="sr-Cyrl-CS"/>
        </w:rPr>
        <w:tab/>
      </w:r>
      <w:r w:rsidRPr="00D33135">
        <w:rPr>
          <w:lang w:val="sr-Cyrl-CS"/>
        </w:rPr>
        <w:tab/>
      </w:r>
      <w:r w:rsidRPr="00D33135">
        <w:rPr>
          <w:lang w:val="sr-Cyrl-CS"/>
        </w:rPr>
        <w:tab/>
      </w:r>
      <w:r>
        <w:rPr>
          <w:lang w:val="sr-Cyrl-CS"/>
        </w:rPr>
        <w:t xml:space="preserve">         </w:t>
      </w:r>
      <w:r w:rsidRPr="00D33135">
        <w:rPr>
          <w:lang w:val="sr-Cyrl-CS"/>
        </w:rPr>
        <w:t>-----------------------------------</w:t>
      </w:r>
      <w:r w:rsidRPr="00D33135">
        <w:rPr>
          <w:lang w:val="sr-Cyrl-CS"/>
        </w:rPr>
        <w:tab/>
        <w:t xml:space="preserve">                                        </w:t>
      </w:r>
    </w:p>
    <w:p w:rsidR="008D3BCB" w:rsidRPr="00D33135" w:rsidRDefault="008D3BCB" w:rsidP="008D3BCB">
      <w:r w:rsidRPr="00D33135">
        <w:rPr>
          <w:lang w:val="sr-Cyrl-CS"/>
        </w:rPr>
        <w:t xml:space="preserve">     </w:t>
      </w:r>
      <w:r>
        <w:rPr>
          <w:lang w:val="sr-Cyrl-CS"/>
        </w:rPr>
        <w:t xml:space="preserve">              </w:t>
      </w:r>
      <w:r w:rsidRPr="00D33135">
        <w:rPr>
          <w:lang w:val="sr-Cyrl-CS"/>
        </w:rPr>
        <w:t xml:space="preserve"> Наручилац услуге                                                                  </w:t>
      </w:r>
      <w:r>
        <w:rPr>
          <w:lang w:val="sr-Cyrl-CS"/>
        </w:rPr>
        <w:t xml:space="preserve">               Давалац </w:t>
      </w:r>
      <w:r w:rsidRPr="00D33135">
        <w:rPr>
          <w:lang w:val="sr-Cyrl-CS"/>
        </w:rPr>
        <w:t xml:space="preserve">  услуге</w:t>
      </w:r>
    </w:p>
    <w:p w:rsidR="004C0AB5" w:rsidRPr="003371EE" w:rsidRDefault="004C0AB5" w:rsidP="00CD7090">
      <w:pPr>
        <w:tabs>
          <w:tab w:val="left" w:pos="6379"/>
        </w:tabs>
        <w:jc w:val="both"/>
        <w:rPr>
          <w:sz w:val="24"/>
          <w:szCs w:val="24"/>
          <w:lang w:val="sr-Latn-CS"/>
        </w:rPr>
      </w:pPr>
    </w:p>
    <w:sectPr w:rsidR="004C0AB5" w:rsidRPr="003371EE" w:rsidSect="00D94FF8">
      <w:headerReference w:type="even" r:id="rId10"/>
      <w:headerReference w:type="default" r:id="rId11"/>
      <w:footerReference w:type="even" r:id="rId12"/>
      <w:footerReference w:type="default" r:id="rId13"/>
      <w:headerReference w:type="first" r:id="rId14"/>
      <w:footerReference w:type="first" r:id="rId15"/>
      <w:pgSz w:w="11906" w:h="16838"/>
      <w:pgMar w:top="450" w:right="1286" w:bottom="1418" w:left="1134"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C86" w:rsidRDefault="00235C86" w:rsidP="00322ECE">
      <w:r>
        <w:separator/>
      </w:r>
    </w:p>
  </w:endnote>
  <w:endnote w:type="continuationSeparator" w:id="1">
    <w:p w:rsidR="00235C86" w:rsidRDefault="00235C86" w:rsidP="00322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YuCir Swiss">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7E" w:rsidRDefault="00D66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7E" w:rsidRDefault="00D66B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75" w:rsidRPr="004F5658" w:rsidRDefault="002237D9" w:rsidP="00E17F8D">
    <w:pPr>
      <w:pStyle w:val="Footer"/>
      <w:ind w:left="4320" w:hanging="4320"/>
      <w:jc w:val="center"/>
      <w:rPr>
        <w:color w:val="BFBFBF" w:themeColor="background1" w:themeShade="BF"/>
        <w:lang w:val="sr-Latn-CS"/>
      </w:rPr>
    </w:pPr>
    <w:r w:rsidRPr="004F5658">
      <w:rPr>
        <w:color w:val="BFBFBF" w:themeColor="background1" w:themeShade="BF"/>
        <w:lang w:val="sr-Latn-CS"/>
      </w:rPr>
      <w:t>Adresa: 24300 M.Tita 70. Tel.: 024/715-177,  PIB:101444490,  Matični broj: 08654930,</w:t>
    </w:r>
  </w:p>
  <w:p w:rsidR="00131F75" w:rsidRPr="004F5658" w:rsidRDefault="00A90B97" w:rsidP="00E17F8D">
    <w:pPr>
      <w:pStyle w:val="Footer"/>
      <w:ind w:left="4320" w:hanging="4320"/>
      <w:jc w:val="center"/>
      <w:rPr>
        <w:color w:val="BFBFBF" w:themeColor="background1" w:themeShade="BF"/>
      </w:rPr>
    </w:pPr>
    <w:r>
      <w:rPr>
        <w:color w:val="BFBFBF" w:themeColor="background1" w:themeShade="BF"/>
        <w:lang w:val="sr-Latn-CS"/>
      </w:rPr>
      <w:t>Tekući</w:t>
    </w:r>
    <w:r w:rsidR="002237D9" w:rsidRPr="004F5658">
      <w:rPr>
        <w:color w:val="BFBFBF" w:themeColor="background1" w:themeShade="BF"/>
        <w:lang w:val="sr-Latn-CS"/>
      </w:rPr>
      <w:t xml:space="preserve"> račun: </w:t>
    </w:r>
    <w:r>
      <w:rPr>
        <w:color w:val="BFBFBF" w:themeColor="background1" w:themeShade="BF"/>
        <w:lang w:val="sr-Latn-CS"/>
      </w:rPr>
      <w:t>160</w:t>
    </w:r>
    <w:r w:rsidR="002237D9" w:rsidRPr="004F5658">
      <w:rPr>
        <w:color w:val="BFBFBF" w:themeColor="background1" w:themeShade="BF"/>
        <w:lang w:val="sr-Latn-CS"/>
      </w:rPr>
      <w:t>-</w:t>
    </w:r>
    <w:r>
      <w:rPr>
        <w:color w:val="BFBFBF" w:themeColor="background1" w:themeShade="BF"/>
        <w:lang w:val="sr-Latn-CS"/>
      </w:rPr>
      <w:t>462282-39 Banca Intesa a.d. Beograd,</w:t>
    </w:r>
    <w:r w:rsidR="002237D9" w:rsidRPr="004F5658">
      <w:rPr>
        <w:color w:val="BFBFBF" w:themeColor="background1" w:themeShade="BF"/>
        <w:lang w:val="sr-Latn-CS"/>
      </w:rPr>
      <w:t xml:space="preserve">  jpgradzem@stcable.net,  urbtop@stcable.net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C86" w:rsidRDefault="00235C86" w:rsidP="00322ECE">
      <w:r>
        <w:separator/>
      </w:r>
    </w:p>
  </w:footnote>
  <w:footnote w:type="continuationSeparator" w:id="1">
    <w:p w:rsidR="00235C86" w:rsidRDefault="00235C86" w:rsidP="00322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7E" w:rsidRDefault="00D66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7E" w:rsidRDefault="00D66B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7E" w:rsidRDefault="00D66B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494" w:hanging="360"/>
      </w:pPr>
      <w:rPr>
        <w:rFonts w:hint="default"/>
        <w:szCs w:val="24"/>
        <w:lang w:val="sr-Latn-CS"/>
      </w:rPr>
    </w:lvl>
  </w:abstractNum>
  <w:abstractNum w:abstractNumId="1">
    <w:nsid w:val="01A8430F"/>
    <w:multiLevelType w:val="hybridMultilevel"/>
    <w:tmpl w:val="CABC1070"/>
    <w:lvl w:ilvl="0" w:tplc="8182F4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430B9"/>
    <w:multiLevelType w:val="hybridMultilevel"/>
    <w:tmpl w:val="A268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04CEA"/>
    <w:multiLevelType w:val="hybridMultilevel"/>
    <w:tmpl w:val="866EA128"/>
    <w:lvl w:ilvl="0" w:tplc="C81089E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67169"/>
    <w:multiLevelType w:val="hybridMultilevel"/>
    <w:tmpl w:val="00E6DB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335D2"/>
    <w:multiLevelType w:val="hybridMultilevel"/>
    <w:tmpl w:val="3CF8756C"/>
    <w:lvl w:ilvl="0" w:tplc="3D50AC4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102DD1"/>
    <w:multiLevelType w:val="hybridMultilevel"/>
    <w:tmpl w:val="2E34FB18"/>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307BB"/>
    <w:multiLevelType w:val="hybridMultilevel"/>
    <w:tmpl w:val="50622B26"/>
    <w:lvl w:ilvl="0" w:tplc="1018D7E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8D2712"/>
    <w:multiLevelType w:val="hybridMultilevel"/>
    <w:tmpl w:val="3294D4F4"/>
    <w:lvl w:ilvl="0" w:tplc="1E261E14">
      <w:start w:val="3"/>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45764"/>
    <w:multiLevelType w:val="hybridMultilevel"/>
    <w:tmpl w:val="004A5D78"/>
    <w:lvl w:ilvl="0" w:tplc="72DA7C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7496A"/>
    <w:multiLevelType w:val="hybridMultilevel"/>
    <w:tmpl w:val="58E6EC9A"/>
    <w:lvl w:ilvl="0" w:tplc="0598F1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D652F"/>
    <w:multiLevelType w:val="hybridMultilevel"/>
    <w:tmpl w:val="6D109FB6"/>
    <w:lvl w:ilvl="0" w:tplc="644E7C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F744E"/>
    <w:multiLevelType w:val="hybridMultilevel"/>
    <w:tmpl w:val="F70A0698"/>
    <w:lvl w:ilvl="0" w:tplc="4E6A921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F46F81"/>
    <w:multiLevelType w:val="hybridMultilevel"/>
    <w:tmpl w:val="E2BC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83253"/>
    <w:multiLevelType w:val="hybridMultilevel"/>
    <w:tmpl w:val="871CE3EC"/>
    <w:lvl w:ilvl="0" w:tplc="66B48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008D0"/>
    <w:multiLevelType w:val="multilevel"/>
    <w:tmpl w:val="BF5A6D18"/>
    <w:lvl w:ilvl="0">
      <w:start w:val="1"/>
      <w:numFmt w:val="decimal"/>
      <w:lvlText w:val="%1."/>
      <w:lvlJc w:val="left"/>
      <w:pPr>
        <w:ind w:left="36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DE1630"/>
    <w:multiLevelType w:val="hybridMultilevel"/>
    <w:tmpl w:val="6CCA10F8"/>
    <w:lvl w:ilvl="0" w:tplc="B16ACA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8341D"/>
    <w:multiLevelType w:val="hybridMultilevel"/>
    <w:tmpl w:val="29BC5C56"/>
    <w:lvl w:ilvl="0" w:tplc="B12A2B28">
      <w:start w:val="1"/>
      <w:numFmt w:val="decimal"/>
      <w:lvlText w:val="%1."/>
      <w:lvlJc w:val="left"/>
      <w:pPr>
        <w:ind w:left="540" w:hanging="360"/>
      </w:pPr>
      <w:rPr>
        <w:rFonts w:ascii="Times New Roman" w:hAnsi="Times New Roman" w:cs="Times New Roman" w:hint="default"/>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8">
    <w:nsid w:val="72F0383B"/>
    <w:multiLevelType w:val="hybridMultilevel"/>
    <w:tmpl w:val="283C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563F1"/>
    <w:multiLevelType w:val="hybridMultilevel"/>
    <w:tmpl w:val="C98A70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2"/>
  </w:num>
  <w:num w:numId="9">
    <w:abstractNumId w:val="13"/>
  </w:num>
  <w:num w:numId="10">
    <w:abstractNumId w:val="1"/>
  </w:num>
  <w:num w:numId="11">
    <w:abstractNumId w:val="18"/>
  </w:num>
  <w:num w:numId="12">
    <w:abstractNumId w:val="1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9"/>
  </w:num>
  <w:num w:numId="17">
    <w:abstractNumId w:val="14"/>
  </w:num>
  <w:num w:numId="18">
    <w:abstractNumId w:val="11"/>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1A65"/>
    <w:rsid w:val="00002CF2"/>
    <w:rsid w:val="00005582"/>
    <w:rsid w:val="00007D36"/>
    <w:rsid w:val="000246B2"/>
    <w:rsid w:val="0002539E"/>
    <w:rsid w:val="0002572D"/>
    <w:rsid w:val="00041BB2"/>
    <w:rsid w:val="00045748"/>
    <w:rsid w:val="00051A65"/>
    <w:rsid w:val="000652B8"/>
    <w:rsid w:val="00067494"/>
    <w:rsid w:val="00071E3B"/>
    <w:rsid w:val="00086D84"/>
    <w:rsid w:val="0009182D"/>
    <w:rsid w:val="000949C4"/>
    <w:rsid w:val="0009536F"/>
    <w:rsid w:val="000A286B"/>
    <w:rsid w:val="000A5D7E"/>
    <w:rsid w:val="000A6565"/>
    <w:rsid w:val="000A67D4"/>
    <w:rsid w:val="000B2C10"/>
    <w:rsid w:val="000B4285"/>
    <w:rsid w:val="000C6C0C"/>
    <w:rsid w:val="000D077D"/>
    <w:rsid w:val="000D2DED"/>
    <w:rsid w:val="000E0A10"/>
    <w:rsid w:val="000E2146"/>
    <w:rsid w:val="000E2CB0"/>
    <w:rsid w:val="000F0E10"/>
    <w:rsid w:val="000F3107"/>
    <w:rsid w:val="000F4170"/>
    <w:rsid w:val="000F7079"/>
    <w:rsid w:val="0010142D"/>
    <w:rsid w:val="00104C8C"/>
    <w:rsid w:val="00104CAE"/>
    <w:rsid w:val="00112B7F"/>
    <w:rsid w:val="001223FB"/>
    <w:rsid w:val="001237D1"/>
    <w:rsid w:val="00123AD6"/>
    <w:rsid w:val="00125BE2"/>
    <w:rsid w:val="001263BB"/>
    <w:rsid w:val="001265B8"/>
    <w:rsid w:val="00127B51"/>
    <w:rsid w:val="00134278"/>
    <w:rsid w:val="00136CAE"/>
    <w:rsid w:val="00140322"/>
    <w:rsid w:val="0014358F"/>
    <w:rsid w:val="00144D11"/>
    <w:rsid w:val="0015012C"/>
    <w:rsid w:val="001531EC"/>
    <w:rsid w:val="001611B9"/>
    <w:rsid w:val="00163DA7"/>
    <w:rsid w:val="00164EE6"/>
    <w:rsid w:val="00166938"/>
    <w:rsid w:val="001711FC"/>
    <w:rsid w:val="001A35B2"/>
    <w:rsid w:val="001A5ECC"/>
    <w:rsid w:val="001A734A"/>
    <w:rsid w:val="001B55A0"/>
    <w:rsid w:val="001B6734"/>
    <w:rsid w:val="001C7756"/>
    <w:rsid w:val="001C7C62"/>
    <w:rsid w:val="001D0D88"/>
    <w:rsid w:val="001E7103"/>
    <w:rsid w:val="001F088E"/>
    <w:rsid w:val="001F0E20"/>
    <w:rsid w:val="0021569C"/>
    <w:rsid w:val="00216371"/>
    <w:rsid w:val="00221991"/>
    <w:rsid w:val="002237D9"/>
    <w:rsid w:val="00226174"/>
    <w:rsid w:val="00227510"/>
    <w:rsid w:val="00230287"/>
    <w:rsid w:val="00232C6F"/>
    <w:rsid w:val="00233ED9"/>
    <w:rsid w:val="00235C86"/>
    <w:rsid w:val="00243324"/>
    <w:rsid w:val="002543F6"/>
    <w:rsid w:val="002547B2"/>
    <w:rsid w:val="00255D51"/>
    <w:rsid w:val="00262E61"/>
    <w:rsid w:val="00263295"/>
    <w:rsid w:val="0026359E"/>
    <w:rsid w:val="002647E0"/>
    <w:rsid w:val="0026562D"/>
    <w:rsid w:val="002713B6"/>
    <w:rsid w:val="00276985"/>
    <w:rsid w:val="00284E01"/>
    <w:rsid w:val="002904D2"/>
    <w:rsid w:val="00294E56"/>
    <w:rsid w:val="0029636D"/>
    <w:rsid w:val="002A4C38"/>
    <w:rsid w:val="002A782D"/>
    <w:rsid w:val="002B2626"/>
    <w:rsid w:val="002B3D58"/>
    <w:rsid w:val="002C2C9B"/>
    <w:rsid w:val="002C4710"/>
    <w:rsid w:val="002C70C1"/>
    <w:rsid w:val="002D179A"/>
    <w:rsid w:val="002D59A0"/>
    <w:rsid w:val="002E2459"/>
    <w:rsid w:val="002E2FE0"/>
    <w:rsid w:val="002E50BD"/>
    <w:rsid w:val="002E7EF9"/>
    <w:rsid w:val="002F4224"/>
    <w:rsid w:val="002F74DD"/>
    <w:rsid w:val="00302299"/>
    <w:rsid w:val="00312C27"/>
    <w:rsid w:val="003151AC"/>
    <w:rsid w:val="00316B7F"/>
    <w:rsid w:val="00321224"/>
    <w:rsid w:val="00322ECE"/>
    <w:rsid w:val="00324363"/>
    <w:rsid w:val="00327356"/>
    <w:rsid w:val="0033102B"/>
    <w:rsid w:val="003371EE"/>
    <w:rsid w:val="0034312E"/>
    <w:rsid w:val="00344BC8"/>
    <w:rsid w:val="003574FA"/>
    <w:rsid w:val="00363449"/>
    <w:rsid w:val="0037064D"/>
    <w:rsid w:val="00395D82"/>
    <w:rsid w:val="003A3AD3"/>
    <w:rsid w:val="003B09B3"/>
    <w:rsid w:val="003C0403"/>
    <w:rsid w:val="003C16D3"/>
    <w:rsid w:val="003C5C65"/>
    <w:rsid w:val="003E1DBA"/>
    <w:rsid w:val="003F102E"/>
    <w:rsid w:val="004075A0"/>
    <w:rsid w:val="00413CD1"/>
    <w:rsid w:val="00413E37"/>
    <w:rsid w:val="004364A0"/>
    <w:rsid w:val="00437DEB"/>
    <w:rsid w:val="00440A54"/>
    <w:rsid w:val="00453FE6"/>
    <w:rsid w:val="00456FD2"/>
    <w:rsid w:val="004720A2"/>
    <w:rsid w:val="00472B5A"/>
    <w:rsid w:val="00472ED1"/>
    <w:rsid w:val="00472EFD"/>
    <w:rsid w:val="00473AFE"/>
    <w:rsid w:val="0048250F"/>
    <w:rsid w:val="0048357F"/>
    <w:rsid w:val="00486836"/>
    <w:rsid w:val="00491397"/>
    <w:rsid w:val="0049301F"/>
    <w:rsid w:val="00496229"/>
    <w:rsid w:val="004978B5"/>
    <w:rsid w:val="004A0CFD"/>
    <w:rsid w:val="004A5293"/>
    <w:rsid w:val="004A57F5"/>
    <w:rsid w:val="004B001A"/>
    <w:rsid w:val="004B12F9"/>
    <w:rsid w:val="004B140A"/>
    <w:rsid w:val="004B1E8D"/>
    <w:rsid w:val="004C0AB5"/>
    <w:rsid w:val="004C13A0"/>
    <w:rsid w:val="004C2854"/>
    <w:rsid w:val="004D250D"/>
    <w:rsid w:val="004D53D5"/>
    <w:rsid w:val="004D55DA"/>
    <w:rsid w:val="004D5D0E"/>
    <w:rsid w:val="004E29E6"/>
    <w:rsid w:val="004F18D4"/>
    <w:rsid w:val="004F25AD"/>
    <w:rsid w:val="005014F1"/>
    <w:rsid w:val="00502C23"/>
    <w:rsid w:val="00507DE4"/>
    <w:rsid w:val="00507E27"/>
    <w:rsid w:val="005106BB"/>
    <w:rsid w:val="00513C51"/>
    <w:rsid w:val="0051549A"/>
    <w:rsid w:val="005264C7"/>
    <w:rsid w:val="005310A4"/>
    <w:rsid w:val="00542A4F"/>
    <w:rsid w:val="00547CDE"/>
    <w:rsid w:val="005507C3"/>
    <w:rsid w:val="005527E7"/>
    <w:rsid w:val="005528E5"/>
    <w:rsid w:val="00561049"/>
    <w:rsid w:val="00561C5F"/>
    <w:rsid w:val="005633CD"/>
    <w:rsid w:val="0056705A"/>
    <w:rsid w:val="005674FC"/>
    <w:rsid w:val="005711EB"/>
    <w:rsid w:val="00577B54"/>
    <w:rsid w:val="00583520"/>
    <w:rsid w:val="005920BB"/>
    <w:rsid w:val="005A3A68"/>
    <w:rsid w:val="005B32A1"/>
    <w:rsid w:val="005B69E3"/>
    <w:rsid w:val="005D3E48"/>
    <w:rsid w:val="005D578A"/>
    <w:rsid w:val="005D7DBC"/>
    <w:rsid w:val="005E0A84"/>
    <w:rsid w:val="005F3FC1"/>
    <w:rsid w:val="00603470"/>
    <w:rsid w:val="0060439A"/>
    <w:rsid w:val="00607350"/>
    <w:rsid w:val="00615137"/>
    <w:rsid w:val="006346AF"/>
    <w:rsid w:val="006358CC"/>
    <w:rsid w:val="006405F8"/>
    <w:rsid w:val="006418C5"/>
    <w:rsid w:val="0064750D"/>
    <w:rsid w:val="00660C83"/>
    <w:rsid w:val="0066135F"/>
    <w:rsid w:val="00665115"/>
    <w:rsid w:val="00691E09"/>
    <w:rsid w:val="006931AC"/>
    <w:rsid w:val="00695B12"/>
    <w:rsid w:val="0069712E"/>
    <w:rsid w:val="006A1896"/>
    <w:rsid w:val="006A524C"/>
    <w:rsid w:val="006B0F7F"/>
    <w:rsid w:val="006B123D"/>
    <w:rsid w:val="006B233D"/>
    <w:rsid w:val="006B2809"/>
    <w:rsid w:val="006D2C14"/>
    <w:rsid w:val="006D5D78"/>
    <w:rsid w:val="006E7D1D"/>
    <w:rsid w:val="006F1049"/>
    <w:rsid w:val="006F7711"/>
    <w:rsid w:val="007204EB"/>
    <w:rsid w:val="00721BB0"/>
    <w:rsid w:val="00731BF2"/>
    <w:rsid w:val="00733D58"/>
    <w:rsid w:val="0074130B"/>
    <w:rsid w:val="00745942"/>
    <w:rsid w:val="00751C26"/>
    <w:rsid w:val="00756161"/>
    <w:rsid w:val="007604D8"/>
    <w:rsid w:val="00764CF3"/>
    <w:rsid w:val="00765724"/>
    <w:rsid w:val="00766023"/>
    <w:rsid w:val="007718DE"/>
    <w:rsid w:val="007736B3"/>
    <w:rsid w:val="00776113"/>
    <w:rsid w:val="00776B89"/>
    <w:rsid w:val="00781BB8"/>
    <w:rsid w:val="00782FEE"/>
    <w:rsid w:val="0079231D"/>
    <w:rsid w:val="00795865"/>
    <w:rsid w:val="007A42C5"/>
    <w:rsid w:val="007A5234"/>
    <w:rsid w:val="007B10D3"/>
    <w:rsid w:val="007B3A7E"/>
    <w:rsid w:val="007B7B94"/>
    <w:rsid w:val="007C1DFA"/>
    <w:rsid w:val="007C2FD5"/>
    <w:rsid w:val="007C4D7D"/>
    <w:rsid w:val="007D0476"/>
    <w:rsid w:val="007D077C"/>
    <w:rsid w:val="007D2B78"/>
    <w:rsid w:val="007D386B"/>
    <w:rsid w:val="007D5BCA"/>
    <w:rsid w:val="007D6B44"/>
    <w:rsid w:val="007D7098"/>
    <w:rsid w:val="007E782E"/>
    <w:rsid w:val="007F1899"/>
    <w:rsid w:val="007F195C"/>
    <w:rsid w:val="007F48CB"/>
    <w:rsid w:val="007F67EC"/>
    <w:rsid w:val="00802BF6"/>
    <w:rsid w:val="0080460A"/>
    <w:rsid w:val="00805D34"/>
    <w:rsid w:val="00805F80"/>
    <w:rsid w:val="00810B2D"/>
    <w:rsid w:val="008151E8"/>
    <w:rsid w:val="00815DF4"/>
    <w:rsid w:val="008217AA"/>
    <w:rsid w:val="00826E4B"/>
    <w:rsid w:val="00827A95"/>
    <w:rsid w:val="00831033"/>
    <w:rsid w:val="00834B1A"/>
    <w:rsid w:val="00840F86"/>
    <w:rsid w:val="00850221"/>
    <w:rsid w:val="0085611C"/>
    <w:rsid w:val="00864CD0"/>
    <w:rsid w:val="008677FC"/>
    <w:rsid w:val="008837FE"/>
    <w:rsid w:val="008852AD"/>
    <w:rsid w:val="00886E65"/>
    <w:rsid w:val="008924EB"/>
    <w:rsid w:val="00897604"/>
    <w:rsid w:val="008A5B53"/>
    <w:rsid w:val="008B01AC"/>
    <w:rsid w:val="008B253F"/>
    <w:rsid w:val="008B359F"/>
    <w:rsid w:val="008C011C"/>
    <w:rsid w:val="008D01D5"/>
    <w:rsid w:val="008D3BCB"/>
    <w:rsid w:val="008D574C"/>
    <w:rsid w:val="0090105D"/>
    <w:rsid w:val="009025A7"/>
    <w:rsid w:val="00914EC1"/>
    <w:rsid w:val="009208F8"/>
    <w:rsid w:val="00930989"/>
    <w:rsid w:val="00931FAC"/>
    <w:rsid w:val="00933553"/>
    <w:rsid w:val="009354E6"/>
    <w:rsid w:val="00942AE0"/>
    <w:rsid w:val="00955FD2"/>
    <w:rsid w:val="00964420"/>
    <w:rsid w:val="009732C4"/>
    <w:rsid w:val="00975201"/>
    <w:rsid w:val="009755E6"/>
    <w:rsid w:val="009814D1"/>
    <w:rsid w:val="00981FE6"/>
    <w:rsid w:val="009823EA"/>
    <w:rsid w:val="00983383"/>
    <w:rsid w:val="00983EBA"/>
    <w:rsid w:val="00986197"/>
    <w:rsid w:val="00987899"/>
    <w:rsid w:val="00987D33"/>
    <w:rsid w:val="00990857"/>
    <w:rsid w:val="00992178"/>
    <w:rsid w:val="00993001"/>
    <w:rsid w:val="00993D9B"/>
    <w:rsid w:val="009A2628"/>
    <w:rsid w:val="009A69C0"/>
    <w:rsid w:val="009A6C77"/>
    <w:rsid w:val="009C390A"/>
    <w:rsid w:val="009C44B9"/>
    <w:rsid w:val="009C4C92"/>
    <w:rsid w:val="009C5AA7"/>
    <w:rsid w:val="009C7525"/>
    <w:rsid w:val="009C7C04"/>
    <w:rsid w:val="009C7F7E"/>
    <w:rsid w:val="009D29C4"/>
    <w:rsid w:val="009D2DBD"/>
    <w:rsid w:val="009D5A5A"/>
    <w:rsid w:val="009E356E"/>
    <w:rsid w:val="009E6367"/>
    <w:rsid w:val="009F23EF"/>
    <w:rsid w:val="009F26B3"/>
    <w:rsid w:val="009F48FB"/>
    <w:rsid w:val="009F54D3"/>
    <w:rsid w:val="00A06882"/>
    <w:rsid w:val="00A169F7"/>
    <w:rsid w:val="00A20835"/>
    <w:rsid w:val="00A21ED4"/>
    <w:rsid w:val="00A25326"/>
    <w:rsid w:val="00A25E11"/>
    <w:rsid w:val="00A26B75"/>
    <w:rsid w:val="00A26ED2"/>
    <w:rsid w:val="00A306AE"/>
    <w:rsid w:val="00A33432"/>
    <w:rsid w:val="00A419D4"/>
    <w:rsid w:val="00A45B47"/>
    <w:rsid w:val="00A507E4"/>
    <w:rsid w:val="00A50AEC"/>
    <w:rsid w:val="00A532C1"/>
    <w:rsid w:val="00A53DF5"/>
    <w:rsid w:val="00A54C31"/>
    <w:rsid w:val="00A551D0"/>
    <w:rsid w:val="00A66CD2"/>
    <w:rsid w:val="00A7120A"/>
    <w:rsid w:val="00A71C21"/>
    <w:rsid w:val="00A72AD5"/>
    <w:rsid w:val="00A85470"/>
    <w:rsid w:val="00A858F2"/>
    <w:rsid w:val="00A87537"/>
    <w:rsid w:val="00A90B97"/>
    <w:rsid w:val="00A918FB"/>
    <w:rsid w:val="00A94A94"/>
    <w:rsid w:val="00AA1210"/>
    <w:rsid w:val="00AA41D7"/>
    <w:rsid w:val="00AA5302"/>
    <w:rsid w:val="00AA5D47"/>
    <w:rsid w:val="00AA7B5F"/>
    <w:rsid w:val="00AC3D2F"/>
    <w:rsid w:val="00AD101D"/>
    <w:rsid w:val="00AD3663"/>
    <w:rsid w:val="00AD42A3"/>
    <w:rsid w:val="00AE02E9"/>
    <w:rsid w:val="00AE0CE6"/>
    <w:rsid w:val="00AE3B7E"/>
    <w:rsid w:val="00B055A2"/>
    <w:rsid w:val="00B46EE1"/>
    <w:rsid w:val="00B63E58"/>
    <w:rsid w:val="00B7066B"/>
    <w:rsid w:val="00B71312"/>
    <w:rsid w:val="00B90FB7"/>
    <w:rsid w:val="00B93DA0"/>
    <w:rsid w:val="00B94A5B"/>
    <w:rsid w:val="00B95BAA"/>
    <w:rsid w:val="00B95EE7"/>
    <w:rsid w:val="00BA3856"/>
    <w:rsid w:val="00BB2141"/>
    <w:rsid w:val="00BB2DD9"/>
    <w:rsid w:val="00BC207E"/>
    <w:rsid w:val="00BC50C5"/>
    <w:rsid w:val="00BC7262"/>
    <w:rsid w:val="00BD20BC"/>
    <w:rsid w:val="00BD7F9B"/>
    <w:rsid w:val="00BE0945"/>
    <w:rsid w:val="00BE56FD"/>
    <w:rsid w:val="00BF1625"/>
    <w:rsid w:val="00BF38CE"/>
    <w:rsid w:val="00BF6A15"/>
    <w:rsid w:val="00C012DB"/>
    <w:rsid w:val="00C01C39"/>
    <w:rsid w:val="00C0568B"/>
    <w:rsid w:val="00C12F4A"/>
    <w:rsid w:val="00C13017"/>
    <w:rsid w:val="00C132E3"/>
    <w:rsid w:val="00C212B6"/>
    <w:rsid w:val="00C23364"/>
    <w:rsid w:val="00C27318"/>
    <w:rsid w:val="00C2753F"/>
    <w:rsid w:val="00C312B7"/>
    <w:rsid w:val="00C32143"/>
    <w:rsid w:val="00C34EEA"/>
    <w:rsid w:val="00C41FC8"/>
    <w:rsid w:val="00C43FDA"/>
    <w:rsid w:val="00C45B3A"/>
    <w:rsid w:val="00C53A55"/>
    <w:rsid w:val="00C564B4"/>
    <w:rsid w:val="00C66BCD"/>
    <w:rsid w:val="00C701B9"/>
    <w:rsid w:val="00C83CDD"/>
    <w:rsid w:val="00C94182"/>
    <w:rsid w:val="00CA67EA"/>
    <w:rsid w:val="00CB5FF0"/>
    <w:rsid w:val="00CB7E45"/>
    <w:rsid w:val="00CC1B49"/>
    <w:rsid w:val="00CC33C3"/>
    <w:rsid w:val="00CC4FDC"/>
    <w:rsid w:val="00CC56F4"/>
    <w:rsid w:val="00CD1790"/>
    <w:rsid w:val="00CD1F8A"/>
    <w:rsid w:val="00CD2E3F"/>
    <w:rsid w:val="00CD4F5D"/>
    <w:rsid w:val="00CD625B"/>
    <w:rsid w:val="00CD7090"/>
    <w:rsid w:val="00CE4329"/>
    <w:rsid w:val="00CE4917"/>
    <w:rsid w:val="00CE56B1"/>
    <w:rsid w:val="00CF43A5"/>
    <w:rsid w:val="00CF4A9B"/>
    <w:rsid w:val="00CF67D5"/>
    <w:rsid w:val="00CF6993"/>
    <w:rsid w:val="00D0288E"/>
    <w:rsid w:val="00D02B9F"/>
    <w:rsid w:val="00D10F5C"/>
    <w:rsid w:val="00D14786"/>
    <w:rsid w:val="00D16A54"/>
    <w:rsid w:val="00D172E3"/>
    <w:rsid w:val="00D2504B"/>
    <w:rsid w:val="00D254D9"/>
    <w:rsid w:val="00D40068"/>
    <w:rsid w:val="00D43DEB"/>
    <w:rsid w:val="00D44529"/>
    <w:rsid w:val="00D60DF6"/>
    <w:rsid w:val="00D619C2"/>
    <w:rsid w:val="00D62C7A"/>
    <w:rsid w:val="00D66404"/>
    <w:rsid w:val="00D66B7E"/>
    <w:rsid w:val="00D6734E"/>
    <w:rsid w:val="00D70EF0"/>
    <w:rsid w:val="00D73CA3"/>
    <w:rsid w:val="00D75DC7"/>
    <w:rsid w:val="00D826D9"/>
    <w:rsid w:val="00D8535A"/>
    <w:rsid w:val="00D85458"/>
    <w:rsid w:val="00D86323"/>
    <w:rsid w:val="00D92272"/>
    <w:rsid w:val="00D93BD6"/>
    <w:rsid w:val="00D94FF8"/>
    <w:rsid w:val="00DA0B18"/>
    <w:rsid w:val="00DB6195"/>
    <w:rsid w:val="00DC0D74"/>
    <w:rsid w:val="00DC2268"/>
    <w:rsid w:val="00DC42F5"/>
    <w:rsid w:val="00DD6252"/>
    <w:rsid w:val="00DE35E8"/>
    <w:rsid w:val="00DF0A23"/>
    <w:rsid w:val="00DF0BF0"/>
    <w:rsid w:val="00DF1C88"/>
    <w:rsid w:val="00DF2412"/>
    <w:rsid w:val="00DF3507"/>
    <w:rsid w:val="00DF6BE0"/>
    <w:rsid w:val="00E03B47"/>
    <w:rsid w:val="00E10994"/>
    <w:rsid w:val="00E15A0F"/>
    <w:rsid w:val="00E15FA8"/>
    <w:rsid w:val="00E164EF"/>
    <w:rsid w:val="00E2031E"/>
    <w:rsid w:val="00E32C4D"/>
    <w:rsid w:val="00E33206"/>
    <w:rsid w:val="00E33779"/>
    <w:rsid w:val="00E33841"/>
    <w:rsid w:val="00E353C6"/>
    <w:rsid w:val="00E35FB2"/>
    <w:rsid w:val="00E377C5"/>
    <w:rsid w:val="00E42E82"/>
    <w:rsid w:val="00E4583B"/>
    <w:rsid w:val="00E468A5"/>
    <w:rsid w:val="00E53951"/>
    <w:rsid w:val="00E54F86"/>
    <w:rsid w:val="00E60A7C"/>
    <w:rsid w:val="00E6181B"/>
    <w:rsid w:val="00E67F02"/>
    <w:rsid w:val="00E73706"/>
    <w:rsid w:val="00E75BB0"/>
    <w:rsid w:val="00E83693"/>
    <w:rsid w:val="00E84954"/>
    <w:rsid w:val="00E9140E"/>
    <w:rsid w:val="00EA2E0B"/>
    <w:rsid w:val="00EA5A21"/>
    <w:rsid w:val="00EA756F"/>
    <w:rsid w:val="00EB2A3C"/>
    <w:rsid w:val="00EB4A74"/>
    <w:rsid w:val="00EB4BB3"/>
    <w:rsid w:val="00EB729F"/>
    <w:rsid w:val="00EB76A7"/>
    <w:rsid w:val="00EC10D7"/>
    <w:rsid w:val="00EC6F9F"/>
    <w:rsid w:val="00ED0F3F"/>
    <w:rsid w:val="00ED1BC4"/>
    <w:rsid w:val="00ED71A7"/>
    <w:rsid w:val="00EE0660"/>
    <w:rsid w:val="00EE50A1"/>
    <w:rsid w:val="00EF4954"/>
    <w:rsid w:val="00F01328"/>
    <w:rsid w:val="00F020FC"/>
    <w:rsid w:val="00F042D7"/>
    <w:rsid w:val="00F04A0F"/>
    <w:rsid w:val="00F10305"/>
    <w:rsid w:val="00F32525"/>
    <w:rsid w:val="00F341C9"/>
    <w:rsid w:val="00F4006A"/>
    <w:rsid w:val="00F42D6F"/>
    <w:rsid w:val="00F53CF7"/>
    <w:rsid w:val="00F648FA"/>
    <w:rsid w:val="00F77566"/>
    <w:rsid w:val="00F80140"/>
    <w:rsid w:val="00F81681"/>
    <w:rsid w:val="00F81904"/>
    <w:rsid w:val="00F841B4"/>
    <w:rsid w:val="00F859C6"/>
    <w:rsid w:val="00F928A4"/>
    <w:rsid w:val="00F94E06"/>
    <w:rsid w:val="00F95801"/>
    <w:rsid w:val="00FC14D1"/>
    <w:rsid w:val="00FC21CE"/>
    <w:rsid w:val="00FD0544"/>
    <w:rsid w:val="00FD2904"/>
    <w:rsid w:val="00FD3120"/>
    <w:rsid w:val="00FD457E"/>
    <w:rsid w:val="00FD6BDA"/>
    <w:rsid w:val="00FE4F4F"/>
    <w:rsid w:val="00FE599B"/>
    <w:rsid w:val="00FF189E"/>
    <w:rsid w:val="00FF2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65"/>
    <w:pPr>
      <w:suppressAutoHyphens/>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F32525"/>
    <w:pPr>
      <w:keepNext/>
      <w:suppressAutoHyphens w:val="0"/>
      <w:jc w:val="center"/>
      <w:outlineLvl w:val="0"/>
    </w:pPr>
    <w:rPr>
      <w:rFonts w:ascii="YuCir Swiss" w:eastAsia="Arial Unicode MS" w:hAnsi="YuCir Swiss" w:cs="Arial Unicode MS"/>
      <w:b/>
      <w:bCs/>
      <w:sz w:val="24"/>
      <w:szCs w:val="24"/>
      <w:lang w:eastAsia="en-US"/>
    </w:rPr>
  </w:style>
  <w:style w:type="paragraph" w:styleId="Heading2">
    <w:name w:val="heading 2"/>
    <w:basedOn w:val="Normal"/>
    <w:next w:val="Normal"/>
    <w:link w:val="Heading2Char"/>
    <w:uiPriority w:val="9"/>
    <w:semiHidden/>
    <w:unhideWhenUsed/>
    <w:qFormat/>
    <w:rsid w:val="00FC14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1A65"/>
    <w:rPr>
      <w:color w:val="0000FF"/>
      <w:u w:val="single"/>
    </w:rPr>
  </w:style>
  <w:style w:type="paragraph" w:styleId="Footer">
    <w:name w:val="footer"/>
    <w:basedOn w:val="Normal"/>
    <w:link w:val="FooterChar"/>
    <w:uiPriority w:val="99"/>
    <w:rsid w:val="00051A65"/>
    <w:pPr>
      <w:tabs>
        <w:tab w:val="center" w:pos="4320"/>
        <w:tab w:val="right" w:pos="8640"/>
      </w:tabs>
    </w:pPr>
  </w:style>
  <w:style w:type="character" w:customStyle="1" w:styleId="FooterChar">
    <w:name w:val="Footer Char"/>
    <w:basedOn w:val="DefaultParagraphFont"/>
    <w:link w:val="Footer"/>
    <w:uiPriority w:val="99"/>
    <w:rsid w:val="00051A65"/>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051A65"/>
    <w:rPr>
      <w:rFonts w:ascii="Tahoma" w:hAnsi="Tahoma" w:cs="Tahoma"/>
      <w:sz w:val="16"/>
      <w:szCs w:val="16"/>
    </w:rPr>
  </w:style>
  <w:style w:type="character" w:customStyle="1" w:styleId="BalloonTextChar">
    <w:name w:val="Balloon Text Char"/>
    <w:basedOn w:val="DefaultParagraphFont"/>
    <w:link w:val="BalloonText"/>
    <w:uiPriority w:val="99"/>
    <w:semiHidden/>
    <w:rsid w:val="00051A65"/>
    <w:rPr>
      <w:rFonts w:ascii="Tahoma" w:eastAsia="Times New Roman" w:hAnsi="Tahoma" w:cs="Tahoma"/>
      <w:sz w:val="16"/>
      <w:szCs w:val="16"/>
      <w:lang w:eastAsia="zh-CN"/>
    </w:rPr>
  </w:style>
  <w:style w:type="paragraph" w:styleId="ListParagraph">
    <w:name w:val="List Paragraph"/>
    <w:basedOn w:val="Normal"/>
    <w:uiPriority w:val="34"/>
    <w:qFormat/>
    <w:rsid w:val="00163DA7"/>
    <w:pPr>
      <w:ind w:left="720"/>
      <w:contextualSpacing/>
    </w:pPr>
  </w:style>
  <w:style w:type="character" w:customStyle="1" w:styleId="Heading1Char">
    <w:name w:val="Heading 1 Char"/>
    <w:basedOn w:val="DefaultParagraphFont"/>
    <w:link w:val="Heading1"/>
    <w:rsid w:val="00F32525"/>
    <w:rPr>
      <w:rFonts w:ascii="YuCir Swiss" w:eastAsia="Arial Unicode MS" w:hAnsi="YuCir Swiss" w:cs="Arial Unicode MS"/>
      <w:b/>
      <w:bCs/>
      <w:sz w:val="24"/>
      <w:szCs w:val="24"/>
    </w:rPr>
  </w:style>
  <w:style w:type="paragraph" w:customStyle="1" w:styleId="stil1tekst">
    <w:name w:val="stil_1tekst"/>
    <w:basedOn w:val="Normal"/>
    <w:rsid w:val="00CF43A5"/>
    <w:pPr>
      <w:suppressAutoHyphens w:val="0"/>
      <w:spacing w:before="100" w:beforeAutospacing="1" w:after="100" w:afterAutospacing="1"/>
    </w:pPr>
    <w:rPr>
      <w:sz w:val="24"/>
      <w:szCs w:val="24"/>
      <w:lang w:eastAsia="en-US"/>
    </w:rPr>
  </w:style>
  <w:style w:type="paragraph" w:styleId="NormalWeb">
    <w:name w:val="Normal (Web)"/>
    <w:basedOn w:val="Normal"/>
    <w:unhideWhenUsed/>
    <w:rsid w:val="00AA1210"/>
    <w:pPr>
      <w:suppressAutoHyphens w:val="0"/>
      <w:spacing w:before="100" w:beforeAutospacing="1" w:after="100" w:afterAutospacing="1"/>
    </w:pPr>
    <w:rPr>
      <w:sz w:val="24"/>
      <w:szCs w:val="24"/>
      <w:lang w:eastAsia="en-US"/>
    </w:rPr>
  </w:style>
  <w:style w:type="paragraph" w:styleId="BodyText2">
    <w:name w:val="Body Text 2"/>
    <w:basedOn w:val="Normal"/>
    <w:link w:val="BodyText2Char"/>
    <w:unhideWhenUsed/>
    <w:rsid w:val="00F53CF7"/>
    <w:pPr>
      <w:suppressAutoHyphens w:val="0"/>
      <w:overflowPunct w:val="0"/>
      <w:autoSpaceDE w:val="0"/>
      <w:autoSpaceDN w:val="0"/>
      <w:adjustRightInd w:val="0"/>
      <w:ind w:left="142" w:hanging="142"/>
      <w:jc w:val="both"/>
    </w:pPr>
    <w:rPr>
      <w:rFonts w:ascii="YuCir Swiss" w:hAnsi="YuCir Swiss"/>
      <w:lang w:eastAsia="sl-SI"/>
    </w:rPr>
  </w:style>
  <w:style w:type="character" w:customStyle="1" w:styleId="BodyText2Char">
    <w:name w:val="Body Text 2 Char"/>
    <w:basedOn w:val="DefaultParagraphFont"/>
    <w:link w:val="BodyText2"/>
    <w:rsid w:val="00F53CF7"/>
    <w:rPr>
      <w:rFonts w:ascii="YuCir Swiss" w:eastAsia="Times New Roman" w:hAnsi="YuCir Swiss" w:cs="Times New Roman"/>
      <w:sz w:val="20"/>
      <w:szCs w:val="20"/>
      <w:lang w:eastAsia="sl-SI"/>
    </w:rPr>
  </w:style>
  <w:style w:type="paragraph" w:customStyle="1" w:styleId="stil2zakon">
    <w:name w:val="stil_2zakon"/>
    <w:basedOn w:val="Normal"/>
    <w:rsid w:val="00F53CF7"/>
    <w:pPr>
      <w:suppressAutoHyphens w:val="0"/>
      <w:spacing w:before="100" w:beforeAutospacing="1" w:after="100" w:afterAutospacing="1"/>
    </w:pPr>
    <w:rPr>
      <w:sz w:val="24"/>
      <w:szCs w:val="24"/>
      <w:lang w:eastAsia="en-US"/>
    </w:rPr>
  </w:style>
  <w:style w:type="character" w:styleId="Strong">
    <w:name w:val="Strong"/>
    <w:basedOn w:val="DefaultParagraphFont"/>
    <w:qFormat/>
    <w:rsid w:val="002904D2"/>
    <w:rPr>
      <w:b/>
      <w:bCs/>
    </w:rPr>
  </w:style>
  <w:style w:type="paragraph" w:customStyle="1" w:styleId="normal0">
    <w:name w:val="normal"/>
    <w:basedOn w:val="Normal"/>
    <w:rsid w:val="00DB6195"/>
    <w:pPr>
      <w:suppressAutoHyphens w:val="0"/>
      <w:spacing w:before="100" w:beforeAutospacing="1" w:after="100" w:afterAutospacing="1"/>
    </w:pPr>
    <w:rPr>
      <w:rFonts w:ascii="Arial" w:hAnsi="Arial" w:cs="Arial"/>
      <w:sz w:val="22"/>
      <w:szCs w:val="22"/>
      <w:lang w:eastAsia="en-US"/>
    </w:rPr>
  </w:style>
  <w:style w:type="paragraph" w:customStyle="1" w:styleId="normalboldcentar">
    <w:name w:val="normalboldcentar"/>
    <w:basedOn w:val="Normal"/>
    <w:rsid w:val="00DB6195"/>
    <w:pPr>
      <w:suppressAutoHyphens w:val="0"/>
      <w:spacing w:before="100" w:beforeAutospacing="1" w:after="100" w:afterAutospacing="1"/>
      <w:jc w:val="center"/>
    </w:pPr>
    <w:rPr>
      <w:rFonts w:ascii="Arial" w:hAnsi="Arial" w:cs="Arial"/>
      <w:b/>
      <w:bCs/>
      <w:sz w:val="22"/>
      <w:szCs w:val="22"/>
      <w:lang w:eastAsia="en-US"/>
    </w:rPr>
  </w:style>
  <w:style w:type="paragraph" w:styleId="BodyTextIndent3">
    <w:name w:val="Body Text Indent 3"/>
    <w:basedOn w:val="Normal"/>
    <w:link w:val="BodyTextIndent3Char"/>
    <w:uiPriority w:val="99"/>
    <w:semiHidden/>
    <w:unhideWhenUsed/>
    <w:rsid w:val="00C212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12B6"/>
    <w:rPr>
      <w:rFonts w:ascii="Times New Roman" w:eastAsia="Times New Roman" w:hAnsi="Times New Roman" w:cs="Times New Roman"/>
      <w:sz w:val="16"/>
      <w:szCs w:val="16"/>
      <w:lang w:eastAsia="zh-CN"/>
    </w:rPr>
  </w:style>
  <w:style w:type="paragraph" w:styleId="BodyTextIndent">
    <w:name w:val="Body Text Indent"/>
    <w:basedOn w:val="Normal"/>
    <w:link w:val="BodyTextIndentChar"/>
    <w:uiPriority w:val="99"/>
    <w:semiHidden/>
    <w:unhideWhenUsed/>
    <w:rsid w:val="00C212B6"/>
    <w:pPr>
      <w:spacing w:after="120"/>
      <w:ind w:left="360"/>
    </w:pPr>
  </w:style>
  <w:style w:type="character" w:customStyle="1" w:styleId="BodyTextIndentChar">
    <w:name w:val="Body Text Indent Char"/>
    <w:basedOn w:val="DefaultParagraphFont"/>
    <w:link w:val="BodyTextIndent"/>
    <w:uiPriority w:val="99"/>
    <w:semiHidden/>
    <w:rsid w:val="00C212B6"/>
    <w:rPr>
      <w:rFonts w:ascii="Times New Roman" w:eastAsia="Times New Roman" w:hAnsi="Times New Roman" w:cs="Times New Roman"/>
      <w:sz w:val="20"/>
      <w:szCs w:val="20"/>
      <w:lang w:eastAsia="zh-CN"/>
    </w:rPr>
  </w:style>
  <w:style w:type="paragraph" w:styleId="BodyText">
    <w:name w:val="Body Text"/>
    <w:basedOn w:val="Normal"/>
    <w:link w:val="BodyTextChar"/>
    <w:uiPriority w:val="99"/>
    <w:semiHidden/>
    <w:unhideWhenUsed/>
    <w:rsid w:val="00A71C21"/>
    <w:pPr>
      <w:spacing w:after="120"/>
    </w:pPr>
  </w:style>
  <w:style w:type="character" w:customStyle="1" w:styleId="BodyTextChar">
    <w:name w:val="Body Text Char"/>
    <w:basedOn w:val="DefaultParagraphFont"/>
    <w:link w:val="BodyText"/>
    <w:uiPriority w:val="99"/>
    <w:semiHidden/>
    <w:rsid w:val="00A71C21"/>
    <w:rPr>
      <w:rFonts w:ascii="Times New Roman" w:eastAsia="Times New Roman" w:hAnsi="Times New Roman" w:cs="Times New Roman"/>
      <w:sz w:val="20"/>
      <w:szCs w:val="20"/>
      <w:lang w:eastAsia="zh-CN"/>
    </w:rPr>
  </w:style>
  <w:style w:type="paragraph" w:styleId="BodyTextFirstIndent">
    <w:name w:val="Body Text First Indent"/>
    <w:basedOn w:val="BodyText"/>
    <w:link w:val="BodyTextFirstIndentChar"/>
    <w:uiPriority w:val="99"/>
    <w:unhideWhenUsed/>
    <w:rsid w:val="00A71C21"/>
    <w:pPr>
      <w:spacing w:after="0"/>
      <w:ind w:firstLine="360"/>
    </w:pPr>
  </w:style>
  <w:style w:type="character" w:customStyle="1" w:styleId="BodyTextFirstIndentChar">
    <w:name w:val="Body Text First Indent Char"/>
    <w:basedOn w:val="BodyTextChar"/>
    <w:link w:val="BodyTextFirstIndent"/>
    <w:uiPriority w:val="99"/>
    <w:rsid w:val="00A71C21"/>
  </w:style>
  <w:style w:type="paragraph" w:customStyle="1" w:styleId="Clan">
    <w:name w:val="Clan"/>
    <w:basedOn w:val="Normal"/>
    <w:rsid w:val="00A71C21"/>
    <w:pPr>
      <w:keepNext/>
      <w:tabs>
        <w:tab w:val="left" w:pos="1080"/>
      </w:tabs>
      <w:suppressAutoHyphens w:val="0"/>
      <w:spacing w:before="120" w:after="120"/>
      <w:ind w:left="720" w:right="720"/>
      <w:jc w:val="center"/>
    </w:pPr>
    <w:rPr>
      <w:rFonts w:ascii="Arial" w:hAnsi="Arial" w:cs="Arial"/>
      <w:b/>
      <w:sz w:val="22"/>
      <w:szCs w:val="22"/>
      <w:lang w:val="sr-Cyrl-CS" w:eastAsia="en-US"/>
    </w:rPr>
  </w:style>
  <w:style w:type="paragraph" w:styleId="Header">
    <w:name w:val="header"/>
    <w:basedOn w:val="Normal"/>
    <w:link w:val="HeaderChar"/>
    <w:uiPriority w:val="99"/>
    <w:unhideWhenUsed/>
    <w:rsid w:val="00A71C21"/>
    <w:pPr>
      <w:tabs>
        <w:tab w:val="center" w:pos="4680"/>
        <w:tab w:val="right" w:pos="9360"/>
      </w:tabs>
    </w:pPr>
  </w:style>
  <w:style w:type="character" w:customStyle="1" w:styleId="HeaderChar">
    <w:name w:val="Header Char"/>
    <w:basedOn w:val="DefaultParagraphFont"/>
    <w:link w:val="Header"/>
    <w:uiPriority w:val="99"/>
    <w:rsid w:val="00A71C21"/>
    <w:rPr>
      <w:rFonts w:ascii="Times New Roman" w:eastAsia="Times New Roman" w:hAnsi="Times New Roman" w:cs="Times New Roman"/>
      <w:sz w:val="20"/>
      <w:szCs w:val="20"/>
      <w:lang w:eastAsia="zh-CN"/>
    </w:rPr>
  </w:style>
  <w:style w:type="character" w:customStyle="1" w:styleId="Heading2Char">
    <w:name w:val="Heading 2 Char"/>
    <w:basedOn w:val="DefaultParagraphFont"/>
    <w:link w:val="Heading2"/>
    <w:uiPriority w:val="9"/>
    <w:semiHidden/>
    <w:rsid w:val="00FC14D1"/>
    <w:rPr>
      <w:rFonts w:asciiTheme="majorHAnsi" w:eastAsiaTheme="majorEastAsia" w:hAnsiTheme="majorHAnsi" w:cstheme="majorBidi"/>
      <w:b/>
      <w:bCs/>
      <w:color w:val="4F81BD" w:themeColor="accent1"/>
      <w:sz w:val="26"/>
      <w:szCs w:val="26"/>
      <w:lang w:eastAsia="zh-CN"/>
    </w:rPr>
  </w:style>
  <w:style w:type="paragraph" w:customStyle="1" w:styleId="text">
    <w:name w:val="text"/>
    <w:basedOn w:val="Normal"/>
    <w:rsid w:val="00FC14D1"/>
    <w:pPr>
      <w:suppressAutoHyphens w:val="0"/>
      <w:spacing w:before="100" w:beforeAutospacing="1" w:after="100" w:afterAutospacing="1"/>
    </w:pPr>
    <w:rPr>
      <w:sz w:val="24"/>
      <w:szCs w:val="24"/>
      <w:lang w:eastAsia="en-US"/>
    </w:rPr>
  </w:style>
  <w:style w:type="paragraph" w:customStyle="1" w:styleId="nabrajanje-crtice">
    <w:name w:val="nabrajanje-crtice"/>
    <w:basedOn w:val="Normal"/>
    <w:rsid w:val="00FC14D1"/>
    <w:pPr>
      <w:suppressAutoHyphens w:val="0"/>
      <w:spacing w:before="100" w:beforeAutospacing="1" w:after="100" w:afterAutospacing="1"/>
    </w:pPr>
    <w:rPr>
      <w:sz w:val="24"/>
      <w:szCs w:val="24"/>
      <w:lang w:eastAsia="en-US"/>
    </w:rPr>
  </w:style>
  <w:style w:type="paragraph" w:styleId="NoSpacing">
    <w:name w:val="No Spacing"/>
    <w:uiPriority w:val="1"/>
    <w:qFormat/>
    <w:rsid w:val="007A42C5"/>
    <w:pPr>
      <w:spacing w:after="0" w:line="240" w:lineRule="auto"/>
    </w:pPr>
    <w:rPr>
      <w:rFonts w:ascii="Calibri" w:eastAsia="Calibri" w:hAnsi="Calibri" w:cs="Times New Roman"/>
    </w:rPr>
  </w:style>
  <w:style w:type="paragraph" w:customStyle="1" w:styleId="nazivobrasca">
    <w:name w:val="nazivobrasca"/>
    <w:basedOn w:val="Normal"/>
    <w:rsid w:val="00834B1A"/>
    <w:pPr>
      <w:suppressAutoHyphens w:val="0"/>
      <w:spacing w:before="100" w:beforeAutospacing="1" w:after="100" w:afterAutospacing="1"/>
    </w:pPr>
    <w:rPr>
      <w:sz w:val="24"/>
      <w:szCs w:val="24"/>
      <w:lang w:eastAsia="en-US"/>
    </w:rPr>
  </w:style>
  <w:style w:type="paragraph" w:customStyle="1" w:styleId="o-obrazlozenje">
    <w:name w:val="o-obrazlozenje"/>
    <w:basedOn w:val="Normal"/>
    <w:rsid w:val="00834B1A"/>
    <w:pPr>
      <w:suppressAutoHyphens w:val="0"/>
      <w:spacing w:before="100" w:beforeAutospacing="1" w:after="100" w:afterAutospacing="1"/>
    </w:pPr>
    <w:rPr>
      <w:sz w:val="24"/>
      <w:szCs w:val="24"/>
      <w:lang w:eastAsia="en-US"/>
    </w:rPr>
  </w:style>
  <w:style w:type="character" w:customStyle="1" w:styleId="FooterChar1">
    <w:name w:val="Footer Char1"/>
    <w:basedOn w:val="DefaultParagraphFont"/>
    <w:rsid w:val="00EB76A7"/>
    <w:rPr>
      <w:rFonts w:ascii="Times New Roman" w:eastAsia="Arial Unicode MS" w:hAnsi="Times New Roman" w:cs="Times New Roman"/>
      <w:color w:val="000000"/>
      <w:kern w:val="1"/>
      <w:sz w:val="24"/>
      <w:szCs w:val="24"/>
      <w:lang w:eastAsia="ar-SA"/>
    </w:rPr>
  </w:style>
  <w:style w:type="paragraph" w:customStyle="1" w:styleId="nazivobrasca-expand">
    <w:name w:val="nazivobrasca-expand"/>
    <w:basedOn w:val="Normal"/>
    <w:rsid w:val="007604D8"/>
    <w:pPr>
      <w:suppressAutoHyphens w:val="0"/>
      <w:spacing w:before="100" w:beforeAutospacing="1" w:after="100" w:afterAutospacing="1"/>
    </w:pPr>
    <w:rPr>
      <w:sz w:val="24"/>
      <w:szCs w:val="24"/>
      <w:lang w:eastAsia="en-US"/>
    </w:rPr>
  </w:style>
  <w:style w:type="paragraph" w:customStyle="1" w:styleId="western">
    <w:name w:val="western"/>
    <w:basedOn w:val="Normal"/>
    <w:rsid w:val="00312C27"/>
    <w:pPr>
      <w:suppressAutoHyphens w:val="0"/>
      <w:spacing w:before="100" w:beforeAutospacing="1" w:after="115" w:line="101" w:lineRule="atLeast"/>
    </w:pPr>
    <w:rPr>
      <w:color w:val="00000A"/>
      <w:sz w:val="24"/>
      <w:szCs w:val="24"/>
      <w:lang w:eastAsia="en-US"/>
    </w:rPr>
  </w:style>
  <w:style w:type="paragraph" w:customStyle="1" w:styleId="Pasussalistom">
    <w:name w:val="Pasus sa listom"/>
    <w:basedOn w:val="Normal"/>
    <w:rsid w:val="00312C27"/>
    <w:pPr>
      <w:spacing w:after="200" w:line="276" w:lineRule="auto"/>
      <w:ind w:left="720"/>
    </w:pPr>
    <w:rPr>
      <w:rFonts w:ascii="Calibri" w:eastAsia="PMingLiU" w:hAnsi="Calibri" w:cs="Calibri"/>
      <w:sz w:val="22"/>
      <w:szCs w:val="22"/>
      <w:lang w:eastAsia="ar-SA"/>
    </w:rPr>
  </w:style>
  <w:style w:type="paragraph" w:customStyle="1" w:styleId="clan0">
    <w:name w:val="clan"/>
    <w:basedOn w:val="Normal"/>
    <w:rsid w:val="002C70C1"/>
    <w:pPr>
      <w:suppressAutoHyphens w:val="0"/>
      <w:spacing w:before="240" w:after="120"/>
      <w:jc w:val="center"/>
    </w:pPr>
    <w:rPr>
      <w:rFonts w:ascii="Arial" w:hAnsi="Arial" w:cs="Arial"/>
      <w:b/>
      <w:bCs/>
      <w:sz w:val="24"/>
      <w:szCs w:val="24"/>
      <w:lang w:eastAsia="en-US"/>
    </w:rPr>
  </w:style>
  <w:style w:type="paragraph" w:customStyle="1" w:styleId="Style5">
    <w:name w:val="Style5"/>
    <w:basedOn w:val="Normal"/>
    <w:rsid w:val="005264C7"/>
    <w:pPr>
      <w:widowControl w:val="0"/>
      <w:suppressAutoHyphens w:val="0"/>
      <w:autoSpaceDE w:val="0"/>
      <w:autoSpaceDN w:val="0"/>
      <w:adjustRightInd w:val="0"/>
      <w:spacing w:line="252" w:lineRule="exact"/>
      <w:ind w:firstLine="857"/>
      <w:jc w:val="both"/>
    </w:pPr>
    <w:rPr>
      <w:rFonts w:ascii="Book Antiqua" w:hAnsi="Book Antiqua"/>
      <w:sz w:val="24"/>
      <w:szCs w:val="24"/>
      <w:lang w:val="de-AT" w:eastAsia="de-AT"/>
    </w:rPr>
  </w:style>
  <w:style w:type="paragraph" w:customStyle="1" w:styleId="naslov">
    <w:name w:val="naslov"/>
    <w:basedOn w:val="Normal"/>
    <w:rsid w:val="00F81904"/>
    <w:pPr>
      <w:suppressAutoHyphens w:val="0"/>
      <w:spacing w:before="100" w:beforeAutospacing="1" w:after="100" w:afterAutospacing="1"/>
    </w:pPr>
    <w:rPr>
      <w:sz w:val="24"/>
      <w:szCs w:val="24"/>
      <w:lang w:eastAsia="en-US"/>
    </w:rPr>
  </w:style>
  <w:style w:type="paragraph" w:customStyle="1" w:styleId="stil4clan">
    <w:name w:val="stil_4clan"/>
    <w:basedOn w:val="Normal"/>
    <w:rsid w:val="005F3FC1"/>
    <w:pPr>
      <w:suppressAutoHyphens w:val="0"/>
      <w:spacing w:before="100" w:beforeAutospacing="1" w:after="100" w:afterAutospacing="1"/>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5865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gradzem@stcable.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1DE4-24C9-488A-9F47-0752C199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JP</cp:lastModifiedBy>
  <cp:revision>9</cp:revision>
  <cp:lastPrinted>2019-09-16T06:12:00Z</cp:lastPrinted>
  <dcterms:created xsi:type="dcterms:W3CDTF">2019-09-12T07:21:00Z</dcterms:created>
  <dcterms:modified xsi:type="dcterms:W3CDTF">2019-09-17T07:09:00Z</dcterms:modified>
</cp:coreProperties>
</file>